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03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  <w:b/>
          <w:bCs/>
          <w:color w:val="auto"/>
          <w:sz w:val="21"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1"/>
          <w:highlight w:val="none"/>
        </w:rPr>
        <w:t>表 4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auto"/>
          <w:sz w:val="21"/>
          <w:highlight w:val="none"/>
          <w:lang w:val="en-US" w:eastAsia="zh-CN"/>
        </w:rPr>
        <w:t xml:space="preserve">  </w:t>
      </w:r>
      <w:r>
        <w:rPr>
          <w:rFonts w:ascii="Times New Roman" w:hAnsi="Times New Roman" w:eastAsia="宋体" w:cs="Times New Roman"/>
          <w:b/>
          <w:bCs/>
          <w:color w:val="auto"/>
          <w:sz w:val="21"/>
          <w:highlight w:val="none"/>
        </w:rPr>
        <w:t>术后恢复指标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highlight w:val="none"/>
        </w:rPr>
        <w:t>对比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18"/>
          <w:highlight w:val="none"/>
          <w:u w:val="none" w:color="auto"/>
          <w:shd w:val="clear" w:fill="auto"/>
          <w:lang w:val="en-US" w:eastAsia="zh-CN"/>
        </w:rPr>
        <w:t xml:space="preserve">  </w:t>
      </w:r>
      <w:r>
        <w:rPr>
          <w:rFonts w:hint="eastAsia" w:ascii="Times New Roman" w:hAnsi="Times New Roman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（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=75</w:t>
      </w:r>
      <w:r>
        <w:rPr>
          <w:rFonts w:hint="eastAsia" w:ascii="Times New Roman" w:hAnsi="Times New Roman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）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 xml:space="preserve"> </w:t>
      </w:r>
    </w:p>
    <w:tbl>
      <w:tblPr>
        <w:tblStyle w:val="6"/>
        <w:tblW w:w="512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2443"/>
        <w:gridCol w:w="1911"/>
        <w:gridCol w:w="2301"/>
      </w:tblGrid>
      <w:tr w14:paraId="1A7B00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073" w:type="dxa"/>
            <w:tcBorders>
              <w:bottom w:val="single" w:color="auto" w:sz="8" w:space="0"/>
            </w:tcBorders>
            <w:vAlign w:val="center"/>
          </w:tcPr>
          <w:p w14:paraId="0552E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组别</w:t>
            </w:r>
          </w:p>
        </w:tc>
        <w:tc>
          <w:tcPr>
            <w:tcW w:w="2443" w:type="dxa"/>
            <w:tcBorders>
              <w:bottom w:val="single" w:color="auto" w:sz="8" w:space="0"/>
            </w:tcBorders>
            <w:vAlign w:val="center"/>
          </w:tcPr>
          <w:p w14:paraId="75311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首次下床时间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h</w:t>
            </w:r>
          </w:p>
        </w:tc>
        <w:tc>
          <w:tcPr>
            <w:tcW w:w="1911" w:type="dxa"/>
            <w:tcBorders>
              <w:bottom w:val="single" w:color="auto" w:sz="8" w:space="0"/>
            </w:tcBorders>
            <w:vAlign w:val="center"/>
          </w:tcPr>
          <w:p w14:paraId="66457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住院时间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d</w:t>
            </w:r>
          </w:p>
        </w:tc>
        <w:tc>
          <w:tcPr>
            <w:tcW w:w="2301" w:type="dxa"/>
            <w:tcBorders>
              <w:bottom w:val="single" w:color="auto" w:sz="8" w:space="0"/>
            </w:tcBorders>
            <w:vAlign w:val="center"/>
          </w:tcPr>
          <w:p w14:paraId="0A957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满意度评分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分</w:t>
            </w:r>
          </w:p>
        </w:tc>
      </w:tr>
      <w:tr w14:paraId="38D8024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073" w:type="dxa"/>
            <w:tcBorders>
              <w:top w:val="single" w:color="auto" w:sz="8" w:space="0"/>
            </w:tcBorders>
            <w:vAlign w:val="center"/>
          </w:tcPr>
          <w:p w14:paraId="5AFF3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N组</w:t>
            </w:r>
          </w:p>
        </w:tc>
        <w:tc>
          <w:tcPr>
            <w:tcW w:w="2443" w:type="dxa"/>
            <w:tcBorders>
              <w:top w:val="single" w:color="auto" w:sz="8" w:space="0"/>
            </w:tcBorders>
            <w:vAlign w:val="center"/>
          </w:tcPr>
          <w:p w14:paraId="12BF3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0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.34±3.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1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5</w:t>
            </w:r>
          </w:p>
        </w:tc>
        <w:tc>
          <w:tcPr>
            <w:tcW w:w="1911" w:type="dxa"/>
            <w:tcBorders>
              <w:top w:val="single" w:color="auto" w:sz="8" w:space="0"/>
            </w:tcBorders>
            <w:vAlign w:val="center"/>
          </w:tcPr>
          <w:p w14:paraId="4BB7E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5.67±1.23</w:t>
            </w:r>
          </w:p>
        </w:tc>
        <w:tc>
          <w:tcPr>
            <w:tcW w:w="2301" w:type="dxa"/>
            <w:tcBorders>
              <w:top w:val="single" w:color="auto" w:sz="8" w:space="0"/>
            </w:tcBorders>
            <w:vAlign w:val="center"/>
          </w:tcPr>
          <w:p w14:paraId="2A10F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7.89±1.23</w:t>
            </w:r>
          </w:p>
        </w:tc>
      </w:tr>
      <w:tr w14:paraId="336B16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073" w:type="dxa"/>
            <w:tcBorders>
              <w:tl2br w:val="nil"/>
              <w:tr2bl w:val="nil"/>
            </w:tcBorders>
            <w:vAlign w:val="center"/>
          </w:tcPr>
          <w:p w14:paraId="16535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D组</w:t>
            </w:r>
          </w:p>
        </w:tc>
        <w:tc>
          <w:tcPr>
            <w:tcW w:w="2443" w:type="dxa"/>
            <w:tcBorders>
              <w:tl2br w:val="nil"/>
              <w:tr2bl w:val="nil"/>
            </w:tcBorders>
            <w:vAlign w:val="center"/>
          </w:tcPr>
          <w:p w14:paraId="21FC5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8.56±2.12</w:t>
            </w:r>
          </w:p>
        </w:tc>
        <w:tc>
          <w:tcPr>
            <w:tcW w:w="1911" w:type="dxa"/>
            <w:tcBorders>
              <w:tl2br w:val="nil"/>
              <w:tr2bl w:val="nil"/>
            </w:tcBorders>
            <w:vAlign w:val="center"/>
          </w:tcPr>
          <w:p w14:paraId="446C0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4.12±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1.0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9</w:t>
            </w:r>
          </w:p>
        </w:tc>
        <w:tc>
          <w:tcPr>
            <w:tcW w:w="2301" w:type="dxa"/>
            <w:tcBorders>
              <w:tl2br w:val="nil"/>
              <w:tr2bl w:val="nil"/>
            </w:tcBorders>
            <w:vAlign w:val="center"/>
          </w:tcPr>
          <w:p w14:paraId="6F826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9.12±0.89</w:t>
            </w:r>
          </w:p>
        </w:tc>
      </w:tr>
      <w:tr w14:paraId="7145C8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073" w:type="dxa"/>
            <w:tcBorders>
              <w:tl2br w:val="nil"/>
              <w:tr2bl w:val="nil"/>
            </w:tcBorders>
            <w:vAlign w:val="center"/>
          </w:tcPr>
          <w:p w14:paraId="5842B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i/>
                <w:iCs w:val="0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 w:val="0"/>
                <w:color w:val="auto"/>
                <w:position w:val="-6"/>
                <w:sz w:val="21"/>
                <w:highlight w:val="none"/>
              </w:rPr>
              <w:t>t</w:t>
            </w:r>
          </w:p>
        </w:tc>
        <w:tc>
          <w:tcPr>
            <w:tcW w:w="2443" w:type="dxa"/>
            <w:tcBorders>
              <w:tl2br w:val="nil"/>
              <w:tr2bl w:val="nil"/>
            </w:tcBorders>
            <w:vAlign w:val="center"/>
          </w:tcPr>
          <w:p w14:paraId="426A7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4.060</w:t>
            </w:r>
          </w:p>
        </w:tc>
        <w:tc>
          <w:tcPr>
            <w:tcW w:w="1911" w:type="dxa"/>
            <w:tcBorders>
              <w:tl2br w:val="nil"/>
              <w:tr2bl w:val="nil"/>
            </w:tcBorders>
            <w:vAlign w:val="center"/>
          </w:tcPr>
          <w:p w14:paraId="1B89C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8.168</w:t>
            </w:r>
          </w:p>
        </w:tc>
        <w:tc>
          <w:tcPr>
            <w:tcW w:w="2301" w:type="dxa"/>
            <w:tcBorders>
              <w:tl2br w:val="nil"/>
              <w:tr2bl w:val="nil"/>
            </w:tcBorders>
            <w:vAlign w:val="center"/>
          </w:tcPr>
          <w:p w14:paraId="1C8B6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7.016</w:t>
            </w:r>
          </w:p>
        </w:tc>
      </w:tr>
      <w:tr w14:paraId="623792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073" w:type="dxa"/>
            <w:tcBorders>
              <w:tl2br w:val="nil"/>
              <w:tr2bl w:val="nil"/>
            </w:tcBorders>
            <w:vAlign w:val="center"/>
          </w:tcPr>
          <w:p w14:paraId="7D088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i/>
                <w:i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 w:val="0"/>
                <w:color w:val="auto"/>
                <w:sz w:val="21"/>
                <w:highlight w:val="none"/>
              </w:rPr>
              <w:t>P</w:t>
            </w:r>
          </w:p>
        </w:tc>
        <w:tc>
          <w:tcPr>
            <w:tcW w:w="2443" w:type="dxa"/>
            <w:tcBorders>
              <w:tl2br w:val="nil"/>
              <w:tr2bl w:val="nil"/>
            </w:tcBorders>
            <w:vAlign w:val="center"/>
          </w:tcPr>
          <w:p w14:paraId="7CCC0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&lt;0.001</w:t>
            </w:r>
          </w:p>
        </w:tc>
        <w:tc>
          <w:tcPr>
            <w:tcW w:w="1911" w:type="dxa"/>
            <w:tcBorders>
              <w:tl2br w:val="nil"/>
              <w:tr2bl w:val="nil"/>
            </w:tcBorders>
            <w:vAlign w:val="center"/>
          </w:tcPr>
          <w:p w14:paraId="3ACB0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&lt;0.001</w:t>
            </w:r>
          </w:p>
        </w:tc>
        <w:tc>
          <w:tcPr>
            <w:tcW w:w="2301" w:type="dxa"/>
            <w:tcBorders>
              <w:tl2br w:val="nil"/>
              <w:tr2bl w:val="nil"/>
            </w:tcBorders>
            <w:vAlign w:val="center"/>
          </w:tcPr>
          <w:p w14:paraId="4E4B0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&lt;0.001</w:t>
            </w:r>
          </w:p>
        </w:tc>
      </w:tr>
    </w:tbl>
    <w:p w14:paraId="680E9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color w:val="auto"/>
          <w:sz w:val="21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0B5E04B4"/>
    <w:rsid w:val="11F77182"/>
    <w:rsid w:val="20AA67C5"/>
    <w:rsid w:val="52B8334B"/>
    <w:rsid w:val="5AD004B8"/>
    <w:rsid w:val="5CE93A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ascii="宋体" w:cs="宋体"/>
      <w:b/>
      <w:bCs/>
      <w:kern w:val="0"/>
      <w:sz w:val="27"/>
      <w:szCs w:val="27"/>
    </w:rPr>
  </w:style>
  <w:style w:type="character" w:default="1" w:styleId="8">
    <w:name w:val="Default Paragraph Font"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qFormat/>
    <w:uiPriority w:val="0"/>
    <w:rPr>
      <w:rFonts w:ascii="Arial" w:hAnsi="Arial" w:eastAsia="黑体"/>
      <w:sz w:val="2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Emphasis"/>
    <w:basedOn w:val="8"/>
    <w:qFormat/>
    <w:uiPriority w:val="0"/>
    <w:rPr>
      <w:color w:val="D00000"/>
      <w:u w:val="none"/>
    </w:rPr>
  </w:style>
  <w:style w:type="character" w:styleId="12">
    <w:name w:val="Hyperlink"/>
    <w:basedOn w:val="8"/>
    <w:qFormat/>
    <w:uiPriority w:val="0"/>
    <w:rPr>
      <w:color w:val="002B82"/>
      <w:u w:val="none"/>
    </w:rPr>
  </w:style>
  <w:style w:type="character" w:styleId="13">
    <w:name w:val="annotation reference"/>
    <w:basedOn w:val="8"/>
    <w:qFormat/>
    <w:uiPriority w:val="0"/>
    <w:rPr>
      <w:sz w:val="21"/>
      <w:szCs w:val="21"/>
    </w:rPr>
  </w:style>
  <w:style w:type="character" w:styleId="14">
    <w:name w:val="footnote reference"/>
    <w:basedOn w:val="8"/>
    <w:qFormat/>
    <w:uiPriority w:val="0"/>
    <w:rPr>
      <w:vertAlign w:val="superscript"/>
    </w:rPr>
  </w:style>
  <w:style w:type="character" w:customStyle="1" w:styleId="15">
    <w:name w:val="text10"/>
    <w:basedOn w:val="8"/>
    <w:qFormat/>
    <w:uiPriority w:val="0"/>
  </w:style>
  <w:style w:type="character" w:customStyle="1" w:styleId="16">
    <w:name w:val="apple-converted-space"/>
    <w:basedOn w:val="8"/>
    <w:qFormat/>
    <w:uiPriority w:val="0"/>
    <w:rPr>
      <w:rFonts w:cs="Times New Roman"/>
    </w:rPr>
  </w:style>
  <w:style w:type="character" w:customStyle="1" w:styleId="17">
    <w:name w:val="NormalCharacter"/>
    <w:basedOn w:val="8"/>
    <w:qFormat/>
    <w:uiPriority w:val="0"/>
  </w:style>
  <w:style w:type="character" w:customStyle="1" w:styleId="18">
    <w:name w:val="15"/>
    <w:basedOn w:val="8"/>
    <w:qFormat/>
    <w:uiPriority w:val="0"/>
    <w:rPr>
      <w:rFonts w:ascii="Times New Roman" w:hAnsi="Times New Roman"/>
      <w:color w:val="0563C1"/>
      <w:u w:val="single"/>
    </w:rPr>
  </w:style>
  <w:style w:type="character" w:customStyle="1" w:styleId="19">
    <w:name w:val="16"/>
    <w:basedOn w:val="8"/>
    <w:qFormat/>
    <w:uiPriority w:val="0"/>
    <w:rPr>
      <w:rFonts w:ascii="Times New Roman" w:hAnsi="Times New Roman"/>
      <w:color w:val="0000FF"/>
      <w:u w:val="single"/>
    </w:rPr>
  </w:style>
  <w:style w:type="character" w:customStyle="1" w:styleId="20">
    <w:name w:val="font_color_grey"/>
    <w:basedOn w:val="8"/>
    <w:qFormat/>
    <w:uiPriority w:val="0"/>
  </w:style>
  <w:style w:type="character" w:customStyle="1" w:styleId="21">
    <w:name w:val="UserStyle_5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442</Words>
  <Characters>1087</Characters>
  <Lines>439</Lines>
  <Paragraphs>265</Paragraphs>
  <TotalTime>7</TotalTime>
  <ScaleCrop>false</ScaleCrop>
  <LinksUpToDate>false</LinksUpToDate>
  <CharactersWithSpaces>1150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2026-02-01T02:16:00Z</dcterms:created>
  <dc:creator>Administrator</dc:creator>
  <cp:lastModifiedBy>windy</cp:lastModifiedBy>
  <cp:lastPrinted>2026-02-09T00:43:00Z</cp:lastPrinted>
  <dcterms:modified xsi:type="dcterms:W3CDTF">2026-08-24T08:03:35Z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2F25651F511040C08913FB35FF65928F_13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