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0C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</w:pP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表3   两组患者肺功能指标比较（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=147，</w:t>
      </w: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lang w:val="en-US" w:eastAsia="zh-CN"/>
        </w:rPr>
        <w:t>L</w:t>
      </w: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）</w:t>
      </w:r>
    </w:p>
    <w:tbl>
      <w:tblPr>
        <w:tblStyle w:val="6"/>
        <w:tblW w:w="822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1"/>
        <w:gridCol w:w="2544"/>
      </w:tblGrid>
      <w:tr w14:paraId="0C9C23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Merge w:val="restart"/>
          </w:tcPr>
          <w:p w14:paraId="3E2BB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组别</w:t>
            </w:r>
          </w:p>
        </w:tc>
        <w:tc>
          <w:tcPr>
            <w:tcW w:w="2840" w:type="dxa"/>
            <w:gridSpan w:val="2"/>
            <w:tcBorders>
              <w:bottom w:val="single" w:color="auto" w:sz="6" w:space="0"/>
            </w:tcBorders>
            <w:vAlign w:val="top"/>
          </w:tcPr>
          <w:p w14:paraId="2F945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lang w:val="en-US" w:eastAsia="zh-CN"/>
              </w:rPr>
              <w:t>第1 秒用力呼气容积</w:t>
            </w:r>
          </w:p>
        </w:tc>
        <w:tc>
          <w:tcPr>
            <w:tcW w:w="3965" w:type="dxa"/>
            <w:gridSpan w:val="2"/>
            <w:tcBorders>
              <w:bottom w:val="single" w:color="auto" w:sz="6" w:space="0"/>
            </w:tcBorders>
            <w:vAlign w:val="top"/>
          </w:tcPr>
          <w:p w14:paraId="7CC70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lang w:val="en-US" w:eastAsia="zh-CN"/>
              </w:rPr>
              <w:t>用力肺活量</w:t>
            </w:r>
          </w:p>
        </w:tc>
      </w:tr>
      <w:tr w14:paraId="0EDA37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Merge w:val="continue"/>
            <w:tcBorders>
              <w:bottom w:val="single" w:color="auto" w:sz="6" w:space="0"/>
            </w:tcBorders>
          </w:tcPr>
          <w:p w14:paraId="765F2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tcBorders>
              <w:bottom w:val="single" w:color="auto" w:sz="6" w:space="0"/>
            </w:tcBorders>
            <w:vAlign w:val="top"/>
          </w:tcPr>
          <w:p w14:paraId="755AB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护理前</w:t>
            </w:r>
          </w:p>
        </w:tc>
        <w:tc>
          <w:tcPr>
            <w:tcW w:w="1420" w:type="dxa"/>
            <w:tcBorders>
              <w:bottom w:val="single" w:color="auto" w:sz="6" w:space="0"/>
            </w:tcBorders>
            <w:vAlign w:val="top"/>
          </w:tcPr>
          <w:p w14:paraId="1D2C9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护理后</w:t>
            </w:r>
          </w:p>
        </w:tc>
        <w:tc>
          <w:tcPr>
            <w:tcW w:w="1421" w:type="dxa"/>
            <w:tcBorders>
              <w:bottom w:val="single" w:color="auto" w:sz="6" w:space="0"/>
            </w:tcBorders>
            <w:vAlign w:val="top"/>
          </w:tcPr>
          <w:p w14:paraId="2A369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护理前</w:t>
            </w:r>
          </w:p>
        </w:tc>
        <w:tc>
          <w:tcPr>
            <w:tcW w:w="2544" w:type="dxa"/>
            <w:tcBorders>
              <w:bottom w:val="single" w:color="auto" w:sz="6" w:space="0"/>
            </w:tcBorders>
            <w:vAlign w:val="top"/>
          </w:tcPr>
          <w:p w14:paraId="21F4C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护理后</w:t>
            </w:r>
          </w:p>
        </w:tc>
      </w:tr>
      <w:tr w14:paraId="643CD1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20" w:type="dxa"/>
            <w:tcBorders>
              <w:top w:val="single" w:color="auto" w:sz="6" w:space="0"/>
              <w:tl2br w:val="nil"/>
              <w:tr2bl w:val="nil"/>
            </w:tcBorders>
            <w:vAlign w:val="top"/>
          </w:tcPr>
          <w:p w14:paraId="47EB6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对照组</w:t>
            </w:r>
          </w:p>
        </w:tc>
        <w:tc>
          <w:tcPr>
            <w:tcW w:w="1420" w:type="dxa"/>
            <w:tcBorders>
              <w:top w:val="single" w:color="auto" w:sz="6" w:space="0"/>
              <w:tl2br w:val="nil"/>
              <w:tr2bl w:val="nil"/>
            </w:tcBorders>
          </w:tcPr>
          <w:p w14:paraId="1694A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1.02±0.12</w:t>
            </w:r>
          </w:p>
        </w:tc>
        <w:tc>
          <w:tcPr>
            <w:tcW w:w="1420" w:type="dxa"/>
            <w:tcBorders>
              <w:top w:val="single" w:color="auto" w:sz="6" w:space="0"/>
              <w:tl2br w:val="nil"/>
              <w:tr2bl w:val="nil"/>
            </w:tcBorders>
          </w:tcPr>
          <w:p w14:paraId="43D4A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1.41±0.15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perscript"/>
                <w:lang w:val="en-US" w:eastAsia="zh-CN"/>
              </w:rPr>
              <w:t>*</w:t>
            </w:r>
          </w:p>
        </w:tc>
        <w:tc>
          <w:tcPr>
            <w:tcW w:w="1421" w:type="dxa"/>
            <w:tcBorders>
              <w:top w:val="single" w:color="auto" w:sz="6" w:space="0"/>
              <w:tl2br w:val="nil"/>
              <w:tr2bl w:val="nil"/>
            </w:tcBorders>
          </w:tcPr>
          <w:p w14:paraId="466D8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1.92±0.24</w:t>
            </w:r>
          </w:p>
        </w:tc>
        <w:tc>
          <w:tcPr>
            <w:tcW w:w="2544" w:type="dxa"/>
            <w:tcBorders>
              <w:top w:val="single" w:color="auto" w:sz="6" w:space="0"/>
              <w:tl2br w:val="nil"/>
              <w:tr2bl w:val="nil"/>
            </w:tcBorders>
          </w:tcPr>
          <w:p w14:paraId="2CC24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2.34±0.25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perscript"/>
                <w:lang w:val="en-US" w:eastAsia="zh-CN"/>
              </w:rPr>
              <w:t>*</w:t>
            </w:r>
          </w:p>
        </w:tc>
      </w:tr>
      <w:tr w14:paraId="0DC20E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top"/>
          </w:tcPr>
          <w:p w14:paraId="0C45C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强化护理组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082A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1.04±0.13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7B23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1.63±0.17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perscript"/>
                <w:lang w:val="en-US" w:eastAsia="zh-CN"/>
              </w:rPr>
              <w:t>*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75CA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1.94±0.25</w:t>
            </w:r>
          </w:p>
        </w:tc>
        <w:tc>
          <w:tcPr>
            <w:tcW w:w="2544" w:type="dxa"/>
            <w:tcBorders>
              <w:tl2br w:val="nil"/>
              <w:tr2bl w:val="nil"/>
            </w:tcBorders>
          </w:tcPr>
          <w:p w14:paraId="20375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2.63±0.27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perscript"/>
                <w:lang w:val="en-US" w:eastAsia="zh-CN"/>
              </w:rPr>
              <w:t>*</w:t>
            </w:r>
          </w:p>
        </w:tc>
      </w:tr>
      <w:tr w14:paraId="2E08CD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l2br w:val="nil"/>
              <w:tr2bl w:val="nil"/>
            </w:tcBorders>
          </w:tcPr>
          <w:p w14:paraId="4D1C1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i/>
                <w:iCs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i/>
                <w:iCs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t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11FE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-1.371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2E26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-11.765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78D3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-0.700</w:t>
            </w:r>
          </w:p>
        </w:tc>
        <w:tc>
          <w:tcPr>
            <w:tcW w:w="2544" w:type="dxa"/>
            <w:tcBorders>
              <w:tl2br w:val="nil"/>
              <w:tr2bl w:val="nil"/>
            </w:tcBorders>
          </w:tcPr>
          <w:p w14:paraId="13961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-9.555</w:t>
            </w:r>
          </w:p>
        </w:tc>
      </w:tr>
      <w:tr w14:paraId="6C2645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l2br w:val="nil"/>
              <w:tr2bl w:val="nil"/>
            </w:tcBorders>
          </w:tcPr>
          <w:p w14:paraId="0BC78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i/>
                <w:iCs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i/>
                <w:iCs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P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21B5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0.172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8EB6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＜0.001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419A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0.485</w:t>
            </w:r>
          </w:p>
        </w:tc>
        <w:tc>
          <w:tcPr>
            <w:tcW w:w="2544" w:type="dxa"/>
            <w:tcBorders>
              <w:tl2br w:val="nil"/>
              <w:tr2bl w:val="nil"/>
            </w:tcBorders>
          </w:tcPr>
          <w:p w14:paraId="32905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＜0.001</w:t>
            </w:r>
          </w:p>
        </w:tc>
      </w:tr>
    </w:tbl>
    <w:p w14:paraId="51B99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0" w:firstLineChars="300"/>
        <w:jc w:val="both"/>
        <w:textAlignment w:val="auto"/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宋体" w:cstheme="minorEastAsia"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注：同护理前比较，</w:t>
      </w:r>
      <w:r>
        <w:rPr>
          <w:rFonts w:hint="eastAsia" w:ascii="Times New Roman" w:hAnsi="Times New Roman" w:eastAsia="宋体" w:cstheme="minorEastAsia"/>
          <w:color w:val="auto"/>
          <w:sz w:val="21"/>
          <w:szCs w:val="24"/>
          <w:u w:val="none"/>
          <w:shd w:val="clear" w:fill="auto"/>
          <w:vertAlign w:val="superscript"/>
          <w:lang w:val="en-US" w:eastAsia="zh-CN"/>
        </w:rPr>
        <w:t>*</w:t>
      </w:r>
      <w:r>
        <w:rPr>
          <w:rFonts w:hint="eastAsia" w:ascii="Times New Roman" w:hAnsi="Times New Roman" w:eastAsia="宋体" w:cstheme="minorEastAsia"/>
          <w:i/>
          <w:iCs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P</w:t>
      </w:r>
      <w:r>
        <w:rPr>
          <w:rFonts w:hint="eastAsia" w:ascii="Times New Roman" w:hAnsi="Times New Roman" w:eastAsia="宋体" w:cstheme="minorEastAsia"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＜0.05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97C37"/>
    <w:rsid w:val="0038377E"/>
    <w:rsid w:val="030028D5"/>
    <w:rsid w:val="04A70542"/>
    <w:rsid w:val="05417EF9"/>
    <w:rsid w:val="055E7556"/>
    <w:rsid w:val="06001A4F"/>
    <w:rsid w:val="07155C37"/>
    <w:rsid w:val="0B6B40FF"/>
    <w:rsid w:val="0E1A1D85"/>
    <w:rsid w:val="0FD54C1A"/>
    <w:rsid w:val="10332E50"/>
    <w:rsid w:val="10CD5E68"/>
    <w:rsid w:val="146C3C63"/>
    <w:rsid w:val="15454997"/>
    <w:rsid w:val="15A76E46"/>
    <w:rsid w:val="15AC58D3"/>
    <w:rsid w:val="18326334"/>
    <w:rsid w:val="19EA72BD"/>
    <w:rsid w:val="24FF3FAD"/>
    <w:rsid w:val="26432D67"/>
    <w:rsid w:val="2A572B37"/>
    <w:rsid w:val="2AB027AB"/>
    <w:rsid w:val="2FBE634A"/>
    <w:rsid w:val="300A391E"/>
    <w:rsid w:val="3156660B"/>
    <w:rsid w:val="33060B0F"/>
    <w:rsid w:val="34D446D3"/>
    <w:rsid w:val="35323922"/>
    <w:rsid w:val="378E6A4D"/>
    <w:rsid w:val="37E028B8"/>
    <w:rsid w:val="3C077B24"/>
    <w:rsid w:val="3C297C37"/>
    <w:rsid w:val="3C3B2294"/>
    <w:rsid w:val="3D1E41D8"/>
    <w:rsid w:val="3E856E69"/>
    <w:rsid w:val="3EDA0599"/>
    <w:rsid w:val="45B918A8"/>
    <w:rsid w:val="4AE24A82"/>
    <w:rsid w:val="4C296B1C"/>
    <w:rsid w:val="52674E8E"/>
    <w:rsid w:val="5A6C0B7C"/>
    <w:rsid w:val="62BB6CB3"/>
    <w:rsid w:val="650750D4"/>
    <w:rsid w:val="677772D0"/>
    <w:rsid w:val="6D6820A6"/>
    <w:rsid w:val="6E1736FF"/>
    <w:rsid w:val="70310109"/>
    <w:rsid w:val="70CE3C33"/>
    <w:rsid w:val="71952AF0"/>
    <w:rsid w:val="72133F6A"/>
    <w:rsid w:val="77E2133C"/>
    <w:rsid w:val="780051B8"/>
    <w:rsid w:val="78B97357"/>
    <w:rsid w:val="7CBB7434"/>
    <w:rsid w:val="7FC2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411</Words>
  <Characters>827</Characters>
  <Lines>1</Lines>
  <Paragraphs>1</Paragraphs>
  <TotalTime>5</TotalTime>
  <ScaleCrop>false</ScaleCrop>
  <LinksUpToDate>false</LinksUpToDate>
  <CharactersWithSpaces>841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2025-09-01T22:57:00Z</dcterms:created>
  <dc:creator>作者</dc:creator>
  <cp:lastModifiedBy>windy</cp:lastModifiedBy>
  <dcterms:modified xsi:type="dcterms:W3CDTF">2026-08-04T08:17:47Z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F72815397CC74294874F3543EBA2690F_13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