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87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表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 xml:space="preserve">5 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>肥胖组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腰围及BMI与肺功能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  <w:lang w:val="en-US" w:eastAsia="zh-CN"/>
        </w:rPr>
        <w:t>参数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的相关性分析（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pacing w:val="6"/>
          <w:sz w:val="21"/>
          <w:szCs w:val="21"/>
          <w:highlight w:val="none"/>
        </w:rPr>
        <w:t>r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6"/>
          <w:sz w:val="21"/>
          <w:szCs w:val="21"/>
          <w:highlight w:val="none"/>
        </w:rPr>
        <w:t>值）</w:t>
      </w:r>
    </w:p>
    <w:tbl>
      <w:tblPr>
        <w:tblStyle w:val="4"/>
        <w:tblpPr w:leftFromText="180" w:rightFromText="180" w:vertAnchor="text" w:horzAnchor="page" w:tblpXSpec="center" w:tblpY="219"/>
        <w:tblOverlap w:val="never"/>
        <w:tblW w:w="7400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34"/>
        <w:gridCol w:w="2433"/>
        <w:gridCol w:w="2433"/>
      </w:tblGrid>
      <w:tr w14:paraId="40DCC82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2534" w:type="dxa"/>
            <w:tcBorders>
              <w:bottom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1C40A4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肺功能指标</w:t>
            </w:r>
          </w:p>
        </w:tc>
        <w:tc>
          <w:tcPr>
            <w:tcW w:w="2433" w:type="dxa"/>
            <w:tcBorders>
              <w:bottom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4BDCFEA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肥胖组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（WC）</w:t>
            </w:r>
          </w:p>
        </w:tc>
        <w:tc>
          <w:tcPr>
            <w:tcW w:w="2433" w:type="dxa"/>
            <w:tcBorders>
              <w:bottom w:val="single" w:color="000000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3DD3948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肥胖组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（BMI）</w:t>
            </w:r>
          </w:p>
        </w:tc>
      </w:tr>
      <w:tr w14:paraId="385F12C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2534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6AC6EC0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FVC</w:t>
            </w:r>
          </w:p>
        </w:tc>
        <w:tc>
          <w:tcPr>
            <w:tcW w:w="2433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4277BDC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-0.399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perscript"/>
              </w:rPr>
              <w:t>*</w:t>
            </w:r>
          </w:p>
        </w:tc>
        <w:tc>
          <w:tcPr>
            <w:tcW w:w="2433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45FBCA6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-0.108</w:t>
            </w:r>
          </w:p>
        </w:tc>
      </w:tr>
      <w:tr w14:paraId="3659AE0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jc w:val="center"/>
        </w:trPr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7ADCFCE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FEV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1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02E74D4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-0.303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39AC890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-0.127</w:t>
            </w:r>
          </w:p>
        </w:tc>
      </w:tr>
      <w:tr w14:paraId="461C662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2FF070C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FEV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/FVC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72039C3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-0.101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6C7B130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-0.022</w:t>
            </w:r>
          </w:p>
        </w:tc>
      </w:tr>
      <w:tr w14:paraId="789D975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3751B81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PEF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0696D90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-0.234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0E6EECB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-0.048</w:t>
            </w:r>
          </w:p>
        </w:tc>
      </w:tr>
      <w:tr w14:paraId="6975C1E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758D448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MEF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50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3748835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-0.070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44C2CA3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-0.013</w:t>
            </w:r>
          </w:p>
        </w:tc>
      </w:tr>
      <w:tr w14:paraId="148D761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534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53EF346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MEF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vertAlign w:val="subscript"/>
              </w:rPr>
              <w:t>25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62D69EF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-0.131</w:t>
            </w:r>
          </w:p>
        </w:tc>
        <w:tc>
          <w:tcPr>
            <w:tcW w:w="2433" w:type="dxa"/>
            <w:tcBorders>
              <w:tl2br w:val="nil"/>
              <w:tr2bl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 w14:paraId="37B6C30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-0.223</w:t>
            </w:r>
          </w:p>
        </w:tc>
      </w:tr>
      <w:bookmarkEnd w:id="0"/>
    </w:tbl>
    <w:p w14:paraId="1CAF3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pacing w:val="6"/>
          <w:sz w:val="21"/>
          <w:szCs w:val="21"/>
          <w:highlight w:val="none"/>
        </w:rPr>
      </w:pPr>
    </w:p>
    <w:p w14:paraId="3D481B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</w:pPr>
    </w:p>
    <w:p w14:paraId="4BCF85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</w:pPr>
    </w:p>
    <w:p w14:paraId="58D2FE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</w:pPr>
    </w:p>
    <w:p w14:paraId="1F6421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</w:pPr>
    </w:p>
    <w:p w14:paraId="144772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</w:pPr>
    </w:p>
    <w:p w14:paraId="56AD42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</w:pPr>
    </w:p>
    <w:p w14:paraId="6C4EF4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</w:pPr>
    </w:p>
    <w:p w14:paraId="262B2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</w:pPr>
    </w:p>
    <w:p w14:paraId="6B7D86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</w:pPr>
    </w:p>
    <w:p w14:paraId="0D9278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color w:val="auto"/>
          <w:spacing w:val="6"/>
          <w:sz w:val="21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  <w:t>注：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vertAlign w:val="superscript"/>
        </w:rPr>
        <w:t>*</w:t>
      </w:r>
      <w:r>
        <w:rPr>
          <w:rFonts w:hint="default" w:ascii="Times New Roman" w:hAnsi="Times New Roman" w:eastAsia="宋体" w:cs="Times New Roman"/>
          <w:i/>
          <w:iCs/>
          <w:color w:val="auto"/>
          <w:spacing w:val="6"/>
          <w:sz w:val="21"/>
          <w:szCs w:val="18"/>
          <w:highlight w:val="none"/>
        </w:rPr>
        <w:t xml:space="preserve"> P</w:t>
      </w:r>
      <w:r>
        <w:rPr>
          <w:rFonts w:hint="default" w:ascii="Times New Roman" w:hAnsi="Times New Roman" w:eastAsia="宋体" w:cs="Times New Roman"/>
          <w:color w:val="auto"/>
          <w:spacing w:val="6"/>
          <w:sz w:val="21"/>
          <w:szCs w:val="18"/>
          <w:highlight w:val="none"/>
        </w:rPr>
        <w:t>&lt;0.05。</w:t>
      </w:r>
    </w:p>
    <w:p w14:paraId="48814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color w:val="auto"/>
          <w:sz w:val="21"/>
          <w:szCs w:val="24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E1250"/>
    <w:rsid w:val="00854B65"/>
    <w:rsid w:val="02C71987"/>
    <w:rsid w:val="0308013D"/>
    <w:rsid w:val="07E364B0"/>
    <w:rsid w:val="080141E0"/>
    <w:rsid w:val="0D7F4790"/>
    <w:rsid w:val="143336DC"/>
    <w:rsid w:val="157B0C56"/>
    <w:rsid w:val="16CE7690"/>
    <w:rsid w:val="16E55913"/>
    <w:rsid w:val="17BA18D9"/>
    <w:rsid w:val="18172F01"/>
    <w:rsid w:val="1BB15E44"/>
    <w:rsid w:val="20F04B18"/>
    <w:rsid w:val="215E7C1E"/>
    <w:rsid w:val="23135774"/>
    <w:rsid w:val="2401078D"/>
    <w:rsid w:val="247E75EE"/>
    <w:rsid w:val="253278E1"/>
    <w:rsid w:val="2955239B"/>
    <w:rsid w:val="2A683A30"/>
    <w:rsid w:val="2E895A2B"/>
    <w:rsid w:val="31C24EA5"/>
    <w:rsid w:val="335B770A"/>
    <w:rsid w:val="343D0BC3"/>
    <w:rsid w:val="3A7E6B09"/>
    <w:rsid w:val="42373AAE"/>
    <w:rsid w:val="4458062F"/>
    <w:rsid w:val="44F61752"/>
    <w:rsid w:val="45252301"/>
    <w:rsid w:val="45B03208"/>
    <w:rsid w:val="46F81F5C"/>
    <w:rsid w:val="4BE37F2F"/>
    <w:rsid w:val="4E2003FE"/>
    <w:rsid w:val="510E1250"/>
    <w:rsid w:val="51754F6D"/>
    <w:rsid w:val="52BA09F3"/>
    <w:rsid w:val="53606128"/>
    <w:rsid w:val="54560A7A"/>
    <w:rsid w:val="54816DC4"/>
    <w:rsid w:val="55084DD2"/>
    <w:rsid w:val="566541B2"/>
    <w:rsid w:val="58B856FD"/>
    <w:rsid w:val="637C32EE"/>
    <w:rsid w:val="642508E4"/>
    <w:rsid w:val="66014CAC"/>
    <w:rsid w:val="6767165A"/>
    <w:rsid w:val="6AD87254"/>
    <w:rsid w:val="6DF22887"/>
    <w:rsid w:val="71326D23"/>
    <w:rsid w:val="71B26AEB"/>
    <w:rsid w:val="744B7CFA"/>
    <w:rsid w:val="75F2340D"/>
    <w:rsid w:val="787001F3"/>
    <w:rsid w:val="7AA33B3F"/>
    <w:rsid w:val="7D33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paragraph" w:customStyle="1" w:styleId="11">
    <w:name w:val="EndNote Bibliography"/>
    <w:basedOn w:val="1"/>
    <w:qFormat/>
    <w:uiPriority w:val="0"/>
    <w:rPr>
      <w:rFonts w:ascii="等线" w:hAnsi="等线" w:eastAsia="等线"/>
      <w:sz w:val="20"/>
    </w:rPr>
  </w:style>
  <w:style w:type="character" w:customStyle="1" w:styleId="12">
    <w:name w:val="EndNote Bibliography 字符"/>
    <w:basedOn w:val="6"/>
    <w:qFormat/>
    <w:uiPriority w:val="0"/>
    <w:rPr>
      <w:rFonts w:hint="eastAsia" w:ascii="等线" w:hAnsi="等线" w:eastAsia="等线" w:cs="Times New Roman"/>
      <w:kern w:val="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158</Characters>
  <Lines>0</Lines>
  <Paragraphs>0</Paragraphs>
  <TotalTime>24</TotalTime>
  <ScaleCrop>false</ScaleCrop>
  <LinksUpToDate>false</LinksUpToDate>
  <CharactersWithSpaces>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2026-01-01T11:05:00Z</dcterms:created>
  <dc:creator>薄荷汽水</dc:creator>
  <cp:lastModifiedBy>windy</cp:lastModifiedBy>
  <cp:lastPrinted>2026-02-09T00:34:00Z</cp:lastPrinted>
  <dcterms:modified xsi:type="dcterms:W3CDTF">2026-08-04T03:36:53Z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3B07E58106AE4DE8AEC571EF903C8026_13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