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0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1"/>
        <w:gridCol w:w="1408"/>
        <w:gridCol w:w="1129"/>
        <w:gridCol w:w="1309"/>
        <w:gridCol w:w="892"/>
        <w:gridCol w:w="785"/>
        <w:gridCol w:w="1473"/>
        <w:gridCol w:w="918"/>
        <w:gridCol w:w="1078"/>
      </w:tblGrid>
      <w:tr w14:paraId="052A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0063" w:type="dxa"/>
            <w:gridSpan w:val="9"/>
            <w:tcBorders>
              <w:bottom w:val="single" w:color="auto" w:sz="12" w:space="0"/>
            </w:tcBorders>
            <w:vAlign w:val="center"/>
          </w:tcPr>
          <w:p w14:paraId="1CD42ED9">
            <w:pPr>
              <w:keepNext w:val="0"/>
              <w:keepLines w:val="0"/>
              <w:pageBreakBefore w:val="0"/>
              <w:numPr>
                <w:ilvl w:val="0"/>
                <w:numId w:val="0"/>
              </w:numPr>
              <w:kinsoku/>
              <w:wordWrap/>
              <w:overflowPunct/>
              <w:topLinePunct w:val="0"/>
              <w:bidi w:val="0"/>
              <w:snapToGrid/>
              <w:spacing w:line="360" w:lineRule="auto"/>
              <w:ind w:firstLine="0"/>
              <w:jc w:val="center"/>
              <w:textAlignment w:val="auto"/>
              <w:rPr>
                <w:rFonts w:hint="default" w:ascii="Times New Roman" w:hAnsi="Times New Roman" w:eastAsia="宋体" w:cs="Times New Roman"/>
                <w:b/>
                <w:bCs w:val="0"/>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表4  消化系统恶性肿瘤患者营养风险筛查及营养知识-态度-行为的单因素分析</w:t>
            </w:r>
            <w:r>
              <w:rPr>
                <w:rFonts w:hint="eastAsia" w:cs="Times New Roman"/>
                <w:b/>
                <w:bCs w:val="0"/>
                <w:color w:val="auto"/>
                <w:sz w:val="21"/>
                <w:szCs w:val="22"/>
                <w:highlight w:val="none"/>
                <w:u w:val="none" w:color="auto"/>
                <w:shd w:val="clear" w:fill="auto"/>
                <w:vertAlign w:val="baseline"/>
                <w:lang w:val="en-US" w:eastAsia="zh-CN"/>
              </w:rPr>
              <w:t xml:space="preserve">  </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w:t>
            </w:r>
            <w:r>
              <w:rPr>
                <w:rFonts w:hint="eastAsia" w:ascii="Times New Roman" w:hAnsi="Times New Roman" w:eastAsia="宋体" w:cs="Times New Roman"/>
                <w:b/>
                <w:bCs w:val="0"/>
                <w:i/>
                <w:iCs/>
                <w:color w:val="auto"/>
                <w:sz w:val="21"/>
                <w:szCs w:val="22"/>
                <w:highlight w:val="none"/>
                <w:u w:val="none" w:color="auto"/>
                <w:shd w:val="clear" w:fill="auto"/>
                <w:vertAlign w:val="baseline"/>
                <w:lang w:val="en-US" w:eastAsia="zh-CN"/>
              </w:rPr>
              <w:t>n</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=244）</w:t>
            </w:r>
            <w:bookmarkStart w:id="0" w:name="_GoBack"/>
            <w:bookmarkEnd w:id="0"/>
          </w:p>
        </w:tc>
      </w:tr>
      <w:tr w14:paraId="513A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71" w:type="dxa"/>
            <w:tcBorders>
              <w:top w:val="single" w:color="auto" w:sz="12" w:space="0"/>
              <w:bottom w:val="single" w:color="auto" w:sz="6" w:space="0"/>
            </w:tcBorders>
            <w:vAlign w:val="center"/>
          </w:tcPr>
          <w:p w14:paraId="3CAF6F06">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项目</w:t>
            </w:r>
          </w:p>
        </w:tc>
        <w:tc>
          <w:tcPr>
            <w:tcW w:w="1408" w:type="dxa"/>
            <w:tcBorders>
              <w:top w:val="single" w:color="auto" w:sz="12" w:space="0"/>
              <w:bottom w:val="single" w:color="auto" w:sz="6" w:space="0"/>
            </w:tcBorders>
            <w:vAlign w:val="center"/>
          </w:tcPr>
          <w:p w14:paraId="66EE845D">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组别</w:t>
            </w:r>
          </w:p>
        </w:tc>
        <w:tc>
          <w:tcPr>
            <w:tcW w:w="1129" w:type="dxa"/>
            <w:tcBorders>
              <w:top w:val="single" w:color="auto" w:sz="12" w:space="0"/>
              <w:bottom w:val="single" w:color="auto" w:sz="6" w:space="0"/>
            </w:tcBorders>
            <w:vAlign w:val="center"/>
          </w:tcPr>
          <w:p w14:paraId="55C68C6F">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例数（</w:t>
            </w:r>
            <w:r>
              <w:rPr>
                <w:rFonts w:hint="default" w:ascii="Times New Roman" w:hAnsi="Times New Roman" w:eastAsia="宋体" w:cs="Times New Roman"/>
                <w:b w:val="0"/>
                <w:bCs/>
                <w:i/>
                <w:iCs/>
                <w:color w:val="auto"/>
                <w:sz w:val="21"/>
                <w:szCs w:val="20"/>
                <w:highlight w:val="none"/>
                <w:u w:val="none" w:color="auto"/>
                <w:shd w:val="clear" w:fill="auto"/>
                <w:vertAlign w:val="baseline"/>
                <w:lang w:val="en-US" w:eastAsia="zh-CN"/>
              </w:rPr>
              <w:t>n</w:t>
            </w: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w:t>
            </w:r>
          </w:p>
        </w:tc>
        <w:tc>
          <w:tcPr>
            <w:tcW w:w="1309" w:type="dxa"/>
            <w:tcBorders>
              <w:top w:val="single" w:color="auto" w:sz="12" w:space="0"/>
              <w:bottom w:val="single" w:color="auto" w:sz="6" w:space="0"/>
            </w:tcBorders>
            <w:vAlign w:val="center"/>
          </w:tcPr>
          <w:p w14:paraId="5E39A315">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营养风险</w:t>
            </w:r>
          </w:p>
          <w:p w14:paraId="48EF517F">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筛查得分</w:t>
            </w:r>
          </w:p>
        </w:tc>
        <w:tc>
          <w:tcPr>
            <w:tcW w:w="892" w:type="dxa"/>
            <w:tcBorders>
              <w:top w:val="single" w:color="auto" w:sz="12" w:space="0"/>
              <w:bottom w:val="single" w:color="auto" w:sz="6" w:space="0"/>
            </w:tcBorders>
            <w:vAlign w:val="center"/>
          </w:tcPr>
          <w:p w14:paraId="2913C4E0">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i/>
                <w:iCs/>
                <w:color w:val="auto"/>
                <w:sz w:val="21"/>
                <w:szCs w:val="20"/>
                <w:highlight w:val="none"/>
                <w:u w:val="none" w:color="auto"/>
                <w:shd w:val="clear" w:fill="auto"/>
                <w:vertAlign w:val="baseline"/>
                <w:lang w:val="en-US" w:eastAsia="zh-CN"/>
              </w:rPr>
              <w:t>t</w:t>
            </w: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w:t>
            </w:r>
            <w:r>
              <w:rPr>
                <w:rFonts w:hint="default" w:ascii="Times New Roman" w:hAnsi="Times New Roman" w:eastAsia="宋体" w:cs="Times New Roman"/>
                <w:b w:val="0"/>
                <w:bCs/>
                <w:i/>
                <w:iCs/>
                <w:color w:val="auto"/>
                <w:sz w:val="21"/>
                <w:szCs w:val="20"/>
                <w:highlight w:val="none"/>
                <w:u w:val="none" w:color="auto"/>
                <w:shd w:val="clear" w:fill="auto"/>
                <w:vertAlign w:val="baseline"/>
                <w:lang w:val="en-US" w:eastAsia="zh-CN"/>
              </w:rPr>
              <w:t>F</w:t>
            </w:r>
          </w:p>
        </w:tc>
        <w:tc>
          <w:tcPr>
            <w:tcW w:w="785" w:type="dxa"/>
            <w:tcBorders>
              <w:top w:val="single" w:color="auto" w:sz="12" w:space="0"/>
              <w:bottom w:val="single" w:color="auto" w:sz="6" w:space="0"/>
            </w:tcBorders>
            <w:vAlign w:val="center"/>
          </w:tcPr>
          <w:p w14:paraId="0448AE77">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i/>
                <w:iCs/>
                <w:color w:val="auto"/>
                <w:sz w:val="21"/>
                <w:szCs w:val="20"/>
                <w:highlight w:val="none"/>
                <w:u w:val="none" w:color="auto"/>
                <w:shd w:val="clear" w:fill="auto"/>
                <w:vertAlign w:val="baseline"/>
                <w:lang w:val="en-US" w:eastAsia="zh-CN"/>
              </w:rPr>
              <w:t>P</w:t>
            </w:r>
          </w:p>
        </w:tc>
        <w:tc>
          <w:tcPr>
            <w:tcW w:w="1473" w:type="dxa"/>
            <w:tcBorders>
              <w:top w:val="single" w:color="auto" w:sz="12" w:space="0"/>
              <w:bottom w:val="single" w:color="auto" w:sz="6" w:space="0"/>
            </w:tcBorders>
            <w:vAlign w:val="center"/>
          </w:tcPr>
          <w:p w14:paraId="5E8FB469">
            <w:pPr>
              <w:keepNext w:val="0"/>
              <w:keepLines w:val="0"/>
              <w:pageBreakBefore w:val="0"/>
              <w:numPr>
                <w:ilvl w:val="0"/>
                <w:numId w:val="0"/>
              </w:numPr>
              <w:kinsoku/>
              <w:wordWrap/>
              <w:overflowPunct/>
              <w:topLinePunct w:val="0"/>
              <w:bidi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营养知识-态度-行为得分</w:t>
            </w:r>
          </w:p>
        </w:tc>
        <w:tc>
          <w:tcPr>
            <w:tcW w:w="918" w:type="dxa"/>
            <w:tcBorders>
              <w:top w:val="single" w:color="auto" w:sz="12" w:space="0"/>
              <w:bottom w:val="single" w:color="auto" w:sz="6" w:space="0"/>
            </w:tcBorders>
            <w:vAlign w:val="center"/>
          </w:tcPr>
          <w:p w14:paraId="7E1B0EEF">
            <w:pPr>
              <w:keepNext w:val="0"/>
              <w:keepLines w:val="0"/>
              <w:pageBreakBefore w:val="0"/>
              <w:numPr>
                <w:ilvl w:val="0"/>
                <w:numId w:val="0"/>
              </w:numPr>
              <w:kinsoku/>
              <w:wordWrap/>
              <w:overflowPunct/>
              <w:topLinePunct w:val="0"/>
              <w:bidi w:val="0"/>
              <w:snapToGrid/>
              <w:spacing w:line="360" w:lineRule="auto"/>
              <w:ind w:left="0" w:leftChars="0"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i/>
                <w:iCs/>
                <w:color w:val="auto"/>
                <w:sz w:val="21"/>
                <w:szCs w:val="20"/>
                <w:highlight w:val="none"/>
                <w:u w:val="none" w:color="auto"/>
                <w:shd w:val="clear" w:fill="auto"/>
                <w:vertAlign w:val="baseline"/>
                <w:lang w:val="en-US" w:eastAsia="zh-CN"/>
              </w:rPr>
              <w:t>t</w:t>
            </w: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w:t>
            </w:r>
            <w:r>
              <w:rPr>
                <w:rFonts w:hint="default" w:ascii="Times New Roman" w:hAnsi="Times New Roman" w:eastAsia="宋体" w:cs="Times New Roman"/>
                <w:b w:val="0"/>
                <w:bCs/>
                <w:i/>
                <w:iCs/>
                <w:color w:val="auto"/>
                <w:sz w:val="21"/>
                <w:szCs w:val="20"/>
                <w:highlight w:val="none"/>
                <w:u w:val="none" w:color="auto"/>
                <w:shd w:val="clear" w:fill="auto"/>
                <w:vertAlign w:val="baseline"/>
                <w:lang w:val="en-US" w:eastAsia="zh-CN"/>
              </w:rPr>
              <w:t>F</w:t>
            </w:r>
          </w:p>
        </w:tc>
        <w:tc>
          <w:tcPr>
            <w:tcW w:w="1078" w:type="dxa"/>
            <w:tcBorders>
              <w:top w:val="single" w:color="auto" w:sz="12" w:space="0"/>
              <w:bottom w:val="single" w:color="auto" w:sz="6" w:space="0"/>
            </w:tcBorders>
            <w:vAlign w:val="center"/>
          </w:tcPr>
          <w:p w14:paraId="1EF33399">
            <w:pPr>
              <w:keepNext w:val="0"/>
              <w:keepLines w:val="0"/>
              <w:pageBreakBefore w:val="0"/>
              <w:numPr>
                <w:ilvl w:val="0"/>
                <w:numId w:val="0"/>
              </w:numPr>
              <w:kinsoku/>
              <w:wordWrap/>
              <w:overflowPunct/>
              <w:topLinePunct w:val="0"/>
              <w:bidi w:val="0"/>
              <w:snapToGrid/>
              <w:spacing w:line="360" w:lineRule="auto"/>
              <w:ind w:left="0" w:leftChars="0"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i/>
                <w:iCs/>
                <w:color w:val="auto"/>
                <w:sz w:val="21"/>
                <w:szCs w:val="20"/>
                <w:highlight w:val="none"/>
                <w:u w:val="none" w:color="auto"/>
                <w:shd w:val="clear" w:fill="auto"/>
                <w:vertAlign w:val="baseline"/>
                <w:lang w:val="en-US" w:eastAsia="zh-CN"/>
              </w:rPr>
              <w:t>P</w:t>
            </w:r>
          </w:p>
        </w:tc>
      </w:tr>
      <w:tr w14:paraId="19E1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tcBorders>
              <w:top w:val="single" w:color="auto" w:sz="6" w:space="0"/>
            </w:tcBorders>
            <w:vAlign w:val="top"/>
          </w:tcPr>
          <w:p w14:paraId="6BB4EDA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年龄</w:t>
            </w:r>
          </w:p>
        </w:tc>
        <w:tc>
          <w:tcPr>
            <w:tcW w:w="1408" w:type="dxa"/>
            <w:tcBorders>
              <w:top w:val="single" w:color="auto" w:sz="6" w:space="0"/>
            </w:tcBorders>
            <w:shd w:val="clear" w:color="auto" w:fill="FFFFFF"/>
            <w:vAlign w:val="center"/>
          </w:tcPr>
          <w:p w14:paraId="05F516A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30岁以下</w:t>
            </w:r>
          </w:p>
        </w:tc>
        <w:tc>
          <w:tcPr>
            <w:tcW w:w="1129" w:type="dxa"/>
            <w:tcBorders>
              <w:top w:val="single" w:color="auto" w:sz="6" w:space="0"/>
            </w:tcBorders>
            <w:vAlign w:val="center"/>
          </w:tcPr>
          <w:p w14:paraId="4A7F1739">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4</w:t>
            </w:r>
          </w:p>
        </w:tc>
        <w:tc>
          <w:tcPr>
            <w:tcW w:w="1309" w:type="dxa"/>
            <w:tcBorders>
              <w:top w:val="single" w:color="auto" w:sz="6" w:space="0"/>
            </w:tcBorders>
            <w:vAlign w:val="center"/>
          </w:tcPr>
          <w:p w14:paraId="734A10C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2.75±2.06</w:t>
            </w:r>
          </w:p>
        </w:tc>
        <w:tc>
          <w:tcPr>
            <w:tcW w:w="892" w:type="dxa"/>
            <w:vMerge w:val="restart"/>
            <w:tcBorders>
              <w:top w:val="single" w:color="auto" w:sz="6" w:space="0"/>
            </w:tcBorders>
            <w:vAlign w:val="center"/>
          </w:tcPr>
          <w:p w14:paraId="3F89762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5.81</w:t>
            </w:r>
          </w:p>
        </w:tc>
        <w:tc>
          <w:tcPr>
            <w:tcW w:w="785" w:type="dxa"/>
            <w:vMerge w:val="restart"/>
            <w:tcBorders>
              <w:top w:val="single" w:color="auto" w:sz="6" w:space="0"/>
            </w:tcBorders>
            <w:vAlign w:val="center"/>
          </w:tcPr>
          <w:p w14:paraId="593B0FE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&lt;0.001</w:t>
            </w:r>
          </w:p>
        </w:tc>
        <w:tc>
          <w:tcPr>
            <w:tcW w:w="1473" w:type="dxa"/>
            <w:tcBorders>
              <w:top w:val="single" w:color="auto" w:sz="6" w:space="0"/>
            </w:tcBorders>
            <w:vAlign w:val="center"/>
          </w:tcPr>
          <w:p w14:paraId="2199123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62.25±6.99</w:t>
            </w:r>
          </w:p>
        </w:tc>
        <w:tc>
          <w:tcPr>
            <w:tcW w:w="918" w:type="dxa"/>
            <w:vMerge w:val="restart"/>
            <w:tcBorders>
              <w:top w:val="single" w:color="auto" w:sz="6" w:space="0"/>
            </w:tcBorders>
            <w:vAlign w:val="center"/>
          </w:tcPr>
          <w:p w14:paraId="7F5DDB6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4.19</w:t>
            </w:r>
          </w:p>
        </w:tc>
        <w:tc>
          <w:tcPr>
            <w:tcW w:w="1078" w:type="dxa"/>
            <w:vMerge w:val="restart"/>
            <w:tcBorders>
              <w:top w:val="single" w:color="auto" w:sz="6" w:space="0"/>
            </w:tcBorders>
            <w:vAlign w:val="center"/>
          </w:tcPr>
          <w:p w14:paraId="070961A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0.001</w:t>
            </w:r>
          </w:p>
        </w:tc>
      </w:tr>
      <w:tr w14:paraId="3BA0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29E0370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63C508C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31~40岁</w:t>
            </w:r>
          </w:p>
        </w:tc>
        <w:tc>
          <w:tcPr>
            <w:tcW w:w="1129" w:type="dxa"/>
            <w:vAlign w:val="center"/>
          </w:tcPr>
          <w:p w14:paraId="5E6C97BE">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20</w:t>
            </w:r>
          </w:p>
        </w:tc>
        <w:tc>
          <w:tcPr>
            <w:tcW w:w="1309" w:type="dxa"/>
            <w:vAlign w:val="center"/>
          </w:tcPr>
          <w:p w14:paraId="710ADD9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3.35±1.14</w:t>
            </w:r>
          </w:p>
        </w:tc>
        <w:tc>
          <w:tcPr>
            <w:tcW w:w="892" w:type="dxa"/>
            <w:vMerge w:val="continue"/>
            <w:vAlign w:val="center"/>
          </w:tcPr>
          <w:p w14:paraId="717E50A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29273B6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5BAC75B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53.65±11.38</w:t>
            </w:r>
          </w:p>
        </w:tc>
        <w:tc>
          <w:tcPr>
            <w:tcW w:w="918" w:type="dxa"/>
            <w:vMerge w:val="continue"/>
            <w:vAlign w:val="center"/>
          </w:tcPr>
          <w:p w14:paraId="5549E04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2114CCB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643D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604D079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119278C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41~50岁</w:t>
            </w:r>
          </w:p>
        </w:tc>
        <w:tc>
          <w:tcPr>
            <w:tcW w:w="1129" w:type="dxa"/>
            <w:vAlign w:val="center"/>
          </w:tcPr>
          <w:p w14:paraId="3A48C319">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33</w:t>
            </w:r>
          </w:p>
        </w:tc>
        <w:tc>
          <w:tcPr>
            <w:tcW w:w="1309" w:type="dxa"/>
            <w:vAlign w:val="center"/>
          </w:tcPr>
          <w:p w14:paraId="40A5A09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2.88±1.32</w:t>
            </w:r>
          </w:p>
        </w:tc>
        <w:tc>
          <w:tcPr>
            <w:tcW w:w="892" w:type="dxa"/>
            <w:vMerge w:val="continue"/>
            <w:vAlign w:val="center"/>
          </w:tcPr>
          <w:p w14:paraId="2B2A814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1FD3C67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20EF6FE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52.27±9.58</w:t>
            </w:r>
          </w:p>
        </w:tc>
        <w:tc>
          <w:tcPr>
            <w:tcW w:w="918" w:type="dxa"/>
            <w:vMerge w:val="continue"/>
            <w:vAlign w:val="center"/>
          </w:tcPr>
          <w:p w14:paraId="6420545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3907491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725D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15B15E8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63BFE14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51~60岁</w:t>
            </w:r>
          </w:p>
        </w:tc>
        <w:tc>
          <w:tcPr>
            <w:tcW w:w="1129" w:type="dxa"/>
            <w:vAlign w:val="center"/>
          </w:tcPr>
          <w:p w14:paraId="79DD680C">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66</w:t>
            </w:r>
          </w:p>
        </w:tc>
        <w:tc>
          <w:tcPr>
            <w:tcW w:w="1309" w:type="dxa"/>
            <w:vAlign w:val="center"/>
          </w:tcPr>
          <w:p w14:paraId="6F80754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2.86±1.36</w:t>
            </w:r>
          </w:p>
        </w:tc>
        <w:tc>
          <w:tcPr>
            <w:tcW w:w="892" w:type="dxa"/>
            <w:vMerge w:val="continue"/>
            <w:vAlign w:val="center"/>
          </w:tcPr>
          <w:p w14:paraId="3AB766E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6C9C548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73DCA91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50.63±9.09</w:t>
            </w:r>
          </w:p>
        </w:tc>
        <w:tc>
          <w:tcPr>
            <w:tcW w:w="918" w:type="dxa"/>
            <w:vMerge w:val="continue"/>
            <w:vAlign w:val="center"/>
          </w:tcPr>
          <w:p w14:paraId="547A3B9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1809D26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4FF9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071" w:type="dxa"/>
            <w:vMerge w:val="continue"/>
            <w:vAlign w:val="top"/>
          </w:tcPr>
          <w:p w14:paraId="0E1878E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2F23C32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61~70岁</w:t>
            </w:r>
          </w:p>
        </w:tc>
        <w:tc>
          <w:tcPr>
            <w:tcW w:w="1129" w:type="dxa"/>
            <w:vAlign w:val="center"/>
          </w:tcPr>
          <w:p w14:paraId="743DB34B">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80</w:t>
            </w:r>
          </w:p>
        </w:tc>
        <w:tc>
          <w:tcPr>
            <w:tcW w:w="1309" w:type="dxa"/>
            <w:vAlign w:val="center"/>
          </w:tcPr>
          <w:p w14:paraId="45EF7D6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2.96±1.43</w:t>
            </w:r>
          </w:p>
        </w:tc>
        <w:tc>
          <w:tcPr>
            <w:tcW w:w="892" w:type="dxa"/>
            <w:vMerge w:val="continue"/>
            <w:vAlign w:val="center"/>
          </w:tcPr>
          <w:p w14:paraId="5DE6633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595D704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5E83DB2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47.50±8.57</w:t>
            </w:r>
          </w:p>
        </w:tc>
        <w:tc>
          <w:tcPr>
            <w:tcW w:w="918" w:type="dxa"/>
            <w:vMerge w:val="continue"/>
            <w:vAlign w:val="center"/>
          </w:tcPr>
          <w:p w14:paraId="797A237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1A257A2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01F7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0C7B4B1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09FA02F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71~80岁</w:t>
            </w:r>
          </w:p>
        </w:tc>
        <w:tc>
          <w:tcPr>
            <w:tcW w:w="1129" w:type="dxa"/>
            <w:vAlign w:val="center"/>
          </w:tcPr>
          <w:p w14:paraId="518D6F74">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35</w:t>
            </w:r>
          </w:p>
        </w:tc>
        <w:tc>
          <w:tcPr>
            <w:tcW w:w="1309" w:type="dxa"/>
            <w:vAlign w:val="center"/>
          </w:tcPr>
          <w:p w14:paraId="4DF9C58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3.2±1.53</w:t>
            </w:r>
          </w:p>
        </w:tc>
        <w:tc>
          <w:tcPr>
            <w:tcW w:w="892" w:type="dxa"/>
            <w:vMerge w:val="continue"/>
            <w:vAlign w:val="center"/>
          </w:tcPr>
          <w:p w14:paraId="77ADD4E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0AEF6C9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56C68EF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47.42±7.71</w:t>
            </w:r>
          </w:p>
        </w:tc>
        <w:tc>
          <w:tcPr>
            <w:tcW w:w="918" w:type="dxa"/>
            <w:vMerge w:val="continue"/>
            <w:vAlign w:val="center"/>
          </w:tcPr>
          <w:p w14:paraId="58A7D06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2A717AC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15FD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2F8A36B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688E71F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80岁以上</w:t>
            </w:r>
          </w:p>
        </w:tc>
        <w:tc>
          <w:tcPr>
            <w:tcW w:w="1129" w:type="dxa"/>
            <w:vAlign w:val="center"/>
          </w:tcPr>
          <w:p w14:paraId="4F6B8226">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6</w:t>
            </w:r>
          </w:p>
        </w:tc>
        <w:tc>
          <w:tcPr>
            <w:tcW w:w="1309" w:type="dxa"/>
            <w:vAlign w:val="center"/>
          </w:tcPr>
          <w:p w14:paraId="027939E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2.33±1.21</w:t>
            </w:r>
          </w:p>
        </w:tc>
        <w:tc>
          <w:tcPr>
            <w:tcW w:w="892" w:type="dxa"/>
            <w:vMerge w:val="continue"/>
            <w:vAlign w:val="center"/>
          </w:tcPr>
          <w:p w14:paraId="0B0AE7C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4FAD639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27476CB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57.16±14.59</w:t>
            </w:r>
          </w:p>
        </w:tc>
        <w:tc>
          <w:tcPr>
            <w:tcW w:w="918" w:type="dxa"/>
            <w:vMerge w:val="continue"/>
            <w:vAlign w:val="center"/>
          </w:tcPr>
          <w:p w14:paraId="5368892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56414D7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D1C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613194B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性别</w:t>
            </w:r>
          </w:p>
        </w:tc>
        <w:tc>
          <w:tcPr>
            <w:tcW w:w="1408" w:type="dxa"/>
            <w:vAlign w:val="center"/>
          </w:tcPr>
          <w:p w14:paraId="7C37E4D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男</w:t>
            </w:r>
          </w:p>
        </w:tc>
        <w:tc>
          <w:tcPr>
            <w:tcW w:w="1129" w:type="dxa"/>
            <w:vAlign w:val="center"/>
          </w:tcPr>
          <w:p w14:paraId="5605A47A">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161</w:t>
            </w:r>
          </w:p>
        </w:tc>
        <w:tc>
          <w:tcPr>
            <w:tcW w:w="1309" w:type="dxa"/>
            <w:vAlign w:val="center"/>
          </w:tcPr>
          <w:p w14:paraId="7D811CB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2.95±1.42</w:t>
            </w:r>
          </w:p>
        </w:tc>
        <w:tc>
          <w:tcPr>
            <w:tcW w:w="892" w:type="dxa"/>
            <w:vMerge w:val="restart"/>
            <w:vAlign w:val="center"/>
          </w:tcPr>
          <w:p w14:paraId="6629C3F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-0.32</w:t>
            </w:r>
          </w:p>
        </w:tc>
        <w:tc>
          <w:tcPr>
            <w:tcW w:w="785" w:type="dxa"/>
            <w:vMerge w:val="restart"/>
            <w:vAlign w:val="center"/>
          </w:tcPr>
          <w:p w14:paraId="5045799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0.74</w:t>
            </w:r>
          </w:p>
        </w:tc>
        <w:tc>
          <w:tcPr>
            <w:tcW w:w="1473" w:type="dxa"/>
            <w:vAlign w:val="center"/>
          </w:tcPr>
          <w:p w14:paraId="2F3AAB2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49.46±8.99</w:t>
            </w:r>
          </w:p>
        </w:tc>
        <w:tc>
          <w:tcPr>
            <w:tcW w:w="918" w:type="dxa"/>
            <w:vMerge w:val="restart"/>
            <w:vAlign w:val="center"/>
          </w:tcPr>
          <w:p w14:paraId="5428CC5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-1.14</w:t>
            </w:r>
          </w:p>
        </w:tc>
        <w:tc>
          <w:tcPr>
            <w:tcW w:w="1078" w:type="dxa"/>
            <w:vMerge w:val="restart"/>
            <w:vAlign w:val="center"/>
          </w:tcPr>
          <w:p w14:paraId="2C5CD2E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0.25</w:t>
            </w:r>
          </w:p>
        </w:tc>
      </w:tr>
      <w:tr w14:paraId="051B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054513D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5F2D245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女</w:t>
            </w:r>
          </w:p>
        </w:tc>
        <w:tc>
          <w:tcPr>
            <w:tcW w:w="1129" w:type="dxa"/>
            <w:vAlign w:val="center"/>
          </w:tcPr>
          <w:p w14:paraId="0E01F762">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83</w:t>
            </w:r>
          </w:p>
        </w:tc>
        <w:tc>
          <w:tcPr>
            <w:tcW w:w="1309" w:type="dxa"/>
            <w:vAlign w:val="center"/>
          </w:tcPr>
          <w:p w14:paraId="42EB057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3.01±1.32</w:t>
            </w:r>
          </w:p>
        </w:tc>
        <w:tc>
          <w:tcPr>
            <w:tcW w:w="892" w:type="dxa"/>
            <w:vMerge w:val="continue"/>
            <w:vAlign w:val="center"/>
          </w:tcPr>
          <w:p w14:paraId="50399EA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0F9B13F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611953E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50.93±10.40</w:t>
            </w:r>
          </w:p>
        </w:tc>
        <w:tc>
          <w:tcPr>
            <w:tcW w:w="918" w:type="dxa"/>
            <w:vMerge w:val="continue"/>
            <w:vAlign w:val="center"/>
          </w:tcPr>
          <w:p w14:paraId="1EC0D0A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6F7F592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A10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7C46A5B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籍贯</w:t>
            </w:r>
          </w:p>
        </w:tc>
        <w:tc>
          <w:tcPr>
            <w:tcW w:w="1408" w:type="dxa"/>
            <w:vAlign w:val="center"/>
          </w:tcPr>
          <w:p w14:paraId="70519EF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广东省内</w:t>
            </w:r>
          </w:p>
        </w:tc>
        <w:tc>
          <w:tcPr>
            <w:tcW w:w="1129" w:type="dxa"/>
            <w:vAlign w:val="center"/>
          </w:tcPr>
          <w:p w14:paraId="48036F6D">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176</w:t>
            </w:r>
          </w:p>
        </w:tc>
        <w:tc>
          <w:tcPr>
            <w:tcW w:w="1309" w:type="dxa"/>
            <w:vAlign w:val="center"/>
          </w:tcPr>
          <w:p w14:paraId="0183799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2.95±1.35</w:t>
            </w:r>
          </w:p>
        </w:tc>
        <w:tc>
          <w:tcPr>
            <w:tcW w:w="892" w:type="dxa"/>
            <w:vMerge w:val="restart"/>
            <w:vAlign w:val="center"/>
          </w:tcPr>
          <w:p w14:paraId="1C87358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-0.3</w:t>
            </w:r>
          </w:p>
        </w:tc>
        <w:tc>
          <w:tcPr>
            <w:tcW w:w="785" w:type="dxa"/>
            <w:vMerge w:val="restart"/>
            <w:vAlign w:val="center"/>
          </w:tcPr>
          <w:p w14:paraId="52DA2D2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0.76</w:t>
            </w:r>
          </w:p>
        </w:tc>
        <w:tc>
          <w:tcPr>
            <w:tcW w:w="1473" w:type="dxa"/>
            <w:vAlign w:val="center"/>
          </w:tcPr>
          <w:p w14:paraId="334FF55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49.20±9.44</w:t>
            </w:r>
          </w:p>
        </w:tc>
        <w:tc>
          <w:tcPr>
            <w:tcW w:w="918" w:type="dxa"/>
            <w:vMerge w:val="restart"/>
            <w:vAlign w:val="center"/>
          </w:tcPr>
          <w:p w14:paraId="2109A4D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-2.03</w:t>
            </w:r>
          </w:p>
        </w:tc>
        <w:tc>
          <w:tcPr>
            <w:tcW w:w="1078" w:type="dxa"/>
            <w:vMerge w:val="restart"/>
            <w:vAlign w:val="center"/>
          </w:tcPr>
          <w:p w14:paraId="542FE64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0.04</w:t>
            </w:r>
          </w:p>
        </w:tc>
      </w:tr>
      <w:tr w14:paraId="35A9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4F51CBB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692DB88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广东省外</w:t>
            </w:r>
          </w:p>
        </w:tc>
        <w:tc>
          <w:tcPr>
            <w:tcW w:w="1129" w:type="dxa"/>
            <w:vAlign w:val="center"/>
          </w:tcPr>
          <w:p w14:paraId="6886715A">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68</w:t>
            </w:r>
          </w:p>
        </w:tc>
        <w:tc>
          <w:tcPr>
            <w:tcW w:w="1309" w:type="dxa"/>
            <w:vAlign w:val="center"/>
          </w:tcPr>
          <w:p w14:paraId="7534852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3.01±1.49</w:t>
            </w:r>
          </w:p>
        </w:tc>
        <w:tc>
          <w:tcPr>
            <w:tcW w:w="892" w:type="dxa"/>
            <w:vMerge w:val="continue"/>
            <w:vAlign w:val="center"/>
          </w:tcPr>
          <w:p w14:paraId="70251E5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4479347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56EA05E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51.94±9.43</w:t>
            </w:r>
          </w:p>
        </w:tc>
        <w:tc>
          <w:tcPr>
            <w:tcW w:w="918" w:type="dxa"/>
            <w:vMerge w:val="continue"/>
            <w:vAlign w:val="center"/>
          </w:tcPr>
          <w:p w14:paraId="6F4C2CC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7499A97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775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1A7C698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户口</w:t>
            </w:r>
          </w:p>
        </w:tc>
        <w:tc>
          <w:tcPr>
            <w:tcW w:w="1408" w:type="dxa"/>
            <w:vAlign w:val="center"/>
          </w:tcPr>
          <w:p w14:paraId="7EF558F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农村</w:t>
            </w:r>
          </w:p>
        </w:tc>
        <w:tc>
          <w:tcPr>
            <w:tcW w:w="1129" w:type="dxa"/>
            <w:vAlign w:val="center"/>
          </w:tcPr>
          <w:p w14:paraId="51B6788C">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127</w:t>
            </w:r>
          </w:p>
        </w:tc>
        <w:tc>
          <w:tcPr>
            <w:tcW w:w="1309" w:type="dxa"/>
            <w:vAlign w:val="center"/>
          </w:tcPr>
          <w:p w14:paraId="78F3CA7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2.92±1.36</w:t>
            </w:r>
          </w:p>
        </w:tc>
        <w:tc>
          <w:tcPr>
            <w:tcW w:w="892" w:type="dxa"/>
            <w:vMerge w:val="restart"/>
            <w:vAlign w:val="center"/>
          </w:tcPr>
          <w:p w14:paraId="3D045D0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0.58</w:t>
            </w:r>
          </w:p>
        </w:tc>
        <w:tc>
          <w:tcPr>
            <w:tcW w:w="785" w:type="dxa"/>
            <w:vMerge w:val="restart"/>
            <w:vAlign w:val="center"/>
          </w:tcPr>
          <w:p w14:paraId="6475517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0.55</w:t>
            </w:r>
          </w:p>
        </w:tc>
        <w:tc>
          <w:tcPr>
            <w:tcW w:w="1473" w:type="dxa"/>
            <w:vAlign w:val="center"/>
          </w:tcPr>
          <w:p w14:paraId="256C514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49.08±8.87</w:t>
            </w:r>
          </w:p>
        </w:tc>
        <w:tc>
          <w:tcPr>
            <w:tcW w:w="918" w:type="dxa"/>
            <w:vMerge w:val="restart"/>
            <w:vAlign w:val="center"/>
          </w:tcPr>
          <w:p w14:paraId="10E9DC4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1.51</w:t>
            </w:r>
          </w:p>
        </w:tc>
        <w:tc>
          <w:tcPr>
            <w:tcW w:w="1078" w:type="dxa"/>
            <w:vMerge w:val="restart"/>
            <w:vAlign w:val="center"/>
          </w:tcPr>
          <w:p w14:paraId="6AC83CA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0.13</w:t>
            </w:r>
          </w:p>
        </w:tc>
      </w:tr>
      <w:tr w14:paraId="7D35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676AC7A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4B4F4F6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城市</w:t>
            </w:r>
          </w:p>
        </w:tc>
        <w:tc>
          <w:tcPr>
            <w:tcW w:w="1129" w:type="dxa"/>
            <w:vAlign w:val="center"/>
          </w:tcPr>
          <w:p w14:paraId="4177020C">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117</w:t>
            </w:r>
          </w:p>
        </w:tc>
        <w:tc>
          <w:tcPr>
            <w:tcW w:w="1309" w:type="dxa"/>
            <w:vAlign w:val="center"/>
          </w:tcPr>
          <w:p w14:paraId="4523B51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3.02±1.42</w:t>
            </w:r>
          </w:p>
        </w:tc>
        <w:tc>
          <w:tcPr>
            <w:tcW w:w="892" w:type="dxa"/>
            <w:vMerge w:val="continue"/>
            <w:vAlign w:val="center"/>
          </w:tcPr>
          <w:p w14:paraId="7C20349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63A3CA4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0FA0C21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50.92±10.09</w:t>
            </w:r>
          </w:p>
        </w:tc>
        <w:tc>
          <w:tcPr>
            <w:tcW w:w="918" w:type="dxa"/>
            <w:vMerge w:val="continue"/>
            <w:vAlign w:val="center"/>
          </w:tcPr>
          <w:p w14:paraId="2416450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0383803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4ADE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0ED39E1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婚姻状况</w:t>
            </w:r>
          </w:p>
        </w:tc>
        <w:tc>
          <w:tcPr>
            <w:tcW w:w="1408" w:type="dxa"/>
            <w:shd w:val="clear" w:color="auto" w:fill="FFFFFF"/>
            <w:vAlign w:val="center"/>
          </w:tcPr>
          <w:p w14:paraId="5AE82BD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未婚</w:t>
            </w:r>
          </w:p>
        </w:tc>
        <w:tc>
          <w:tcPr>
            <w:tcW w:w="1129" w:type="dxa"/>
            <w:vAlign w:val="center"/>
          </w:tcPr>
          <w:p w14:paraId="69A69159">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8</w:t>
            </w:r>
          </w:p>
        </w:tc>
        <w:tc>
          <w:tcPr>
            <w:tcW w:w="1309" w:type="dxa"/>
            <w:vAlign w:val="center"/>
          </w:tcPr>
          <w:p w14:paraId="7D1B9E1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3.13±1.46</w:t>
            </w:r>
          </w:p>
        </w:tc>
        <w:tc>
          <w:tcPr>
            <w:tcW w:w="892" w:type="dxa"/>
            <w:vMerge w:val="restart"/>
            <w:vAlign w:val="center"/>
          </w:tcPr>
          <w:p w14:paraId="23D7FFF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1.234</w:t>
            </w:r>
          </w:p>
        </w:tc>
        <w:tc>
          <w:tcPr>
            <w:tcW w:w="785" w:type="dxa"/>
            <w:vMerge w:val="restart"/>
            <w:vAlign w:val="center"/>
          </w:tcPr>
          <w:p w14:paraId="6CC9496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0.29</w:t>
            </w:r>
          </w:p>
        </w:tc>
        <w:tc>
          <w:tcPr>
            <w:tcW w:w="1473" w:type="dxa"/>
            <w:vAlign w:val="center"/>
          </w:tcPr>
          <w:p w14:paraId="35DB83C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55.00±9.07</w:t>
            </w:r>
          </w:p>
        </w:tc>
        <w:tc>
          <w:tcPr>
            <w:tcW w:w="918" w:type="dxa"/>
            <w:vMerge w:val="restart"/>
            <w:vAlign w:val="center"/>
          </w:tcPr>
          <w:p w14:paraId="38A5606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0.93</w:t>
            </w:r>
          </w:p>
        </w:tc>
        <w:tc>
          <w:tcPr>
            <w:tcW w:w="1078" w:type="dxa"/>
            <w:vMerge w:val="restart"/>
            <w:vAlign w:val="center"/>
          </w:tcPr>
          <w:p w14:paraId="45594EC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0.42</w:t>
            </w:r>
          </w:p>
        </w:tc>
      </w:tr>
      <w:tr w14:paraId="09D1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1ECEBDF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39AB7BF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已婚</w:t>
            </w:r>
          </w:p>
        </w:tc>
        <w:tc>
          <w:tcPr>
            <w:tcW w:w="1129" w:type="dxa"/>
            <w:vAlign w:val="center"/>
          </w:tcPr>
          <w:p w14:paraId="2710E403">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224</w:t>
            </w:r>
          </w:p>
        </w:tc>
        <w:tc>
          <w:tcPr>
            <w:tcW w:w="1309" w:type="dxa"/>
            <w:vAlign w:val="center"/>
          </w:tcPr>
          <w:p w14:paraId="5F73807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3.00±1.39</w:t>
            </w:r>
          </w:p>
        </w:tc>
        <w:tc>
          <w:tcPr>
            <w:tcW w:w="892" w:type="dxa"/>
            <w:vMerge w:val="continue"/>
            <w:vAlign w:val="center"/>
          </w:tcPr>
          <w:p w14:paraId="72CA370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6F59C76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4EDF899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49.79±9.45</w:t>
            </w:r>
          </w:p>
        </w:tc>
        <w:tc>
          <w:tcPr>
            <w:tcW w:w="918" w:type="dxa"/>
            <w:vMerge w:val="continue"/>
            <w:vAlign w:val="center"/>
          </w:tcPr>
          <w:p w14:paraId="76D4F22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083BC25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453D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4492875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2FE7EA8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离异</w:t>
            </w:r>
          </w:p>
        </w:tc>
        <w:tc>
          <w:tcPr>
            <w:tcW w:w="1129" w:type="dxa"/>
            <w:vAlign w:val="center"/>
          </w:tcPr>
          <w:p w14:paraId="6F2AA1D1">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7</w:t>
            </w:r>
          </w:p>
        </w:tc>
        <w:tc>
          <w:tcPr>
            <w:tcW w:w="1309" w:type="dxa"/>
            <w:vAlign w:val="center"/>
          </w:tcPr>
          <w:p w14:paraId="109B8A4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2.80±1.64</w:t>
            </w:r>
          </w:p>
        </w:tc>
        <w:tc>
          <w:tcPr>
            <w:tcW w:w="892" w:type="dxa"/>
            <w:vMerge w:val="continue"/>
            <w:vAlign w:val="center"/>
          </w:tcPr>
          <w:p w14:paraId="3D0C65E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2DDFF12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7278195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47.60±7.09</w:t>
            </w:r>
          </w:p>
        </w:tc>
        <w:tc>
          <w:tcPr>
            <w:tcW w:w="918" w:type="dxa"/>
            <w:vMerge w:val="continue"/>
            <w:vAlign w:val="center"/>
          </w:tcPr>
          <w:p w14:paraId="2A9BCD5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74C3E2E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6E8E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4CADE94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2F24E8B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丧偶</w:t>
            </w:r>
          </w:p>
        </w:tc>
        <w:tc>
          <w:tcPr>
            <w:tcW w:w="1129" w:type="dxa"/>
            <w:vAlign w:val="center"/>
          </w:tcPr>
          <w:p w14:paraId="53622DA2">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7</w:t>
            </w:r>
          </w:p>
        </w:tc>
        <w:tc>
          <w:tcPr>
            <w:tcW w:w="1309" w:type="dxa"/>
            <w:vAlign w:val="center"/>
          </w:tcPr>
          <w:p w14:paraId="3630CA0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2.00±0.81</w:t>
            </w:r>
          </w:p>
        </w:tc>
        <w:tc>
          <w:tcPr>
            <w:tcW w:w="892" w:type="dxa"/>
            <w:vMerge w:val="continue"/>
            <w:vAlign w:val="center"/>
          </w:tcPr>
          <w:p w14:paraId="3D71450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345D358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48E6FC3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51.42±12.59</w:t>
            </w:r>
          </w:p>
        </w:tc>
        <w:tc>
          <w:tcPr>
            <w:tcW w:w="918" w:type="dxa"/>
            <w:vMerge w:val="continue"/>
            <w:vAlign w:val="center"/>
          </w:tcPr>
          <w:p w14:paraId="10F3008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1AA90A5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F68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49B911F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学历水平</w:t>
            </w:r>
          </w:p>
        </w:tc>
        <w:tc>
          <w:tcPr>
            <w:tcW w:w="1408" w:type="dxa"/>
            <w:vAlign w:val="center"/>
          </w:tcPr>
          <w:p w14:paraId="3263F4C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小学及以下</w:t>
            </w:r>
          </w:p>
        </w:tc>
        <w:tc>
          <w:tcPr>
            <w:tcW w:w="1129" w:type="dxa"/>
            <w:vAlign w:val="center"/>
          </w:tcPr>
          <w:p w14:paraId="1D85F0A9">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72</w:t>
            </w:r>
          </w:p>
        </w:tc>
        <w:tc>
          <w:tcPr>
            <w:tcW w:w="1309" w:type="dxa"/>
            <w:vAlign w:val="center"/>
          </w:tcPr>
          <w:p w14:paraId="22FC076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2.88±1.38</w:t>
            </w:r>
          </w:p>
        </w:tc>
        <w:tc>
          <w:tcPr>
            <w:tcW w:w="892" w:type="dxa"/>
            <w:vMerge w:val="restart"/>
            <w:vAlign w:val="center"/>
          </w:tcPr>
          <w:p w14:paraId="463D880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0.341</w:t>
            </w:r>
          </w:p>
        </w:tc>
        <w:tc>
          <w:tcPr>
            <w:tcW w:w="785" w:type="dxa"/>
            <w:vMerge w:val="restart"/>
            <w:vAlign w:val="center"/>
          </w:tcPr>
          <w:p w14:paraId="1C54E91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0.85</w:t>
            </w:r>
          </w:p>
        </w:tc>
        <w:tc>
          <w:tcPr>
            <w:tcW w:w="1473" w:type="dxa"/>
            <w:vAlign w:val="center"/>
          </w:tcPr>
          <w:p w14:paraId="2D58DE1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46.06±8.53</w:t>
            </w:r>
          </w:p>
        </w:tc>
        <w:tc>
          <w:tcPr>
            <w:tcW w:w="918" w:type="dxa"/>
            <w:vMerge w:val="restart"/>
            <w:vAlign w:val="center"/>
          </w:tcPr>
          <w:p w14:paraId="6B473A4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15.89</w:t>
            </w:r>
          </w:p>
        </w:tc>
        <w:tc>
          <w:tcPr>
            <w:tcW w:w="1078" w:type="dxa"/>
            <w:vMerge w:val="restart"/>
            <w:vAlign w:val="center"/>
          </w:tcPr>
          <w:p w14:paraId="79D8E06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&lt;0.001</w:t>
            </w:r>
          </w:p>
        </w:tc>
      </w:tr>
      <w:tr w14:paraId="5567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2DE4A2A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4CE255E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初中</w:t>
            </w:r>
          </w:p>
        </w:tc>
        <w:tc>
          <w:tcPr>
            <w:tcW w:w="1129" w:type="dxa"/>
            <w:vAlign w:val="center"/>
          </w:tcPr>
          <w:p w14:paraId="74FA1F99">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85</w:t>
            </w:r>
          </w:p>
        </w:tc>
        <w:tc>
          <w:tcPr>
            <w:tcW w:w="1309" w:type="dxa"/>
            <w:vAlign w:val="center"/>
          </w:tcPr>
          <w:p w14:paraId="1EB342F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2.91±1.43</w:t>
            </w:r>
          </w:p>
        </w:tc>
        <w:tc>
          <w:tcPr>
            <w:tcW w:w="892" w:type="dxa"/>
            <w:vMerge w:val="continue"/>
            <w:vAlign w:val="center"/>
          </w:tcPr>
          <w:p w14:paraId="285F56F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5745592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4063194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48.41±8.14</w:t>
            </w:r>
          </w:p>
        </w:tc>
        <w:tc>
          <w:tcPr>
            <w:tcW w:w="918" w:type="dxa"/>
            <w:vMerge w:val="continue"/>
            <w:vAlign w:val="center"/>
          </w:tcPr>
          <w:p w14:paraId="427928C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2647F4F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04D7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5ED3930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56EC393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高中或中专</w:t>
            </w:r>
          </w:p>
        </w:tc>
        <w:tc>
          <w:tcPr>
            <w:tcW w:w="1129" w:type="dxa"/>
            <w:vAlign w:val="center"/>
          </w:tcPr>
          <w:p w14:paraId="29B92565">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44</w:t>
            </w:r>
          </w:p>
        </w:tc>
        <w:tc>
          <w:tcPr>
            <w:tcW w:w="1309" w:type="dxa"/>
            <w:vAlign w:val="center"/>
          </w:tcPr>
          <w:p w14:paraId="531CDFA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3.02±1.43</w:t>
            </w:r>
          </w:p>
        </w:tc>
        <w:tc>
          <w:tcPr>
            <w:tcW w:w="892" w:type="dxa"/>
            <w:vMerge w:val="continue"/>
            <w:vAlign w:val="center"/>
          </w:tcPr>
          <w:p w14:paraId="6BB4ACA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1DA59FB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47B8306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51.54±8.90</w:t>
            </w:r>
          </w:p>
        </w:tc>
        <w:tc>
          <w:tcPr>
            <w:tcW w:w="918" w:type="dxa"/>
            <w:vMerge w:val="continue"/>
            <w:vAlign w:val="center"/>
          </w:tcPr>
          <w:p w14:paraId="4D2C9FC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5CD49A0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79BA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634F97C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123C54C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大专</w:t>
            </w:r>
          </w:p>
        </w:tc>
        <w:tc>
          <w:tcPr>
            <w:tcW w:w="1129" w:type="dxa"/>
            <w:vAlign w:val="center"/>
          </w:tcPr>
          <w:p w14:paraId="5A92FB21">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22</w:t>
            </w:r>
          </w:p>
        </w:tc>
        <w:tc>
          <w:tcPr>
            <w:tcW w:w="1309" w:type="dxa"/>
            <w:vAlign w:val="center"/>
          </w:tcPr>
          <w:p w14:paraId="349DAB3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3.09±1.23</w:t>
            </w:r>
          </w:p>
        </w:tc>
        <w:tc>
          <w:tcPr>
            <w:tcW w:w="892" w:type="dxa"/>
            <w:vMerge w:val="continue"/>
            <w:vAlign w:val="center"/>
          </w:tcPr>
          <w:p w14:paraId="4638739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3366500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71E7111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54.77±9.97</w:t>
            </w:r>
          </w:p>
        </w:tc>
        <w:tc>
          <w:tcPr>
            <w:tcW w:w="918" w:type="dxa"/>
            <w:vMerge w:val="continue"/>
            <w:vAlign w:val="center"/>
          </w:tcPr>
          <w:p w14:paraId="481AF62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6706EE0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96B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08123BE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1E11047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本科及以上</w:t>
            </w:r>
          </w:p>
        </w:tc>
        <w:tc>
          <w:tcPr>
            <w:tcW w:w="1129" w:type="dxa"/>
            <w:vAlign w:val="center"/>
          </w:tcPr>
          <w:p w14:paraId="2B820592">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21</w:t>
            </w:r>
          </w:p>
        </w:tc>
        <w:tc>
          <w:tcPr>
            <w:tcW w:w="1309" w:type="dxa"/>
            <w:vAlign w:val="center"/>
          </w:tcPr>
          <w:p w14:paraId="6470D8A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3.23±1.37</w:t>
            </w:r>
          </w:p>
        </w:tc>
        <w:tc>
          <w:tcPr>
            <w:tcW w:w="892" w:type="dxa"/>
            <w:vMerge w:val="continue"/>
            <w:vAlign w:val="center"/>
          </w:tcPr>
          <w:p w14:paraId="461B2A4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398D519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353D77E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61.28±7.35</w:t>
            </w:r>
          </w:p>
        </w:tc>
        <w:tc>
          <w:tcPr>
            <w:tcW w:w="918" w:type="dxa"/>
            <w:vMerge w:val="continue"/>
            <w:vAlign w:val="center"/>
          </w:tcPr>
          <w:p w14:paraId="66B7427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6491748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002B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135DB43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家庭经济月收入</w:t>
            </w:r>
          </w:p>
        </w:tc>
        <w:tc>
          <w:tcPr>
            <w:tcW w:w="1408" w:type="dxa"/>
            <w:vAlign w:val="center"/>
          </w:tcPr>
          <w:p w14:paraId="15ED8DD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&lt; 1万元</w:t>
            </w:r>
          </w:p>
        </w:tc>
        <w:tc>
          <w:tcPr>
            <w:tcW w:w="1129" w:type="dxa"/>
            <w:vAlign w:val="center"/>
          </w:tcPr>
          <w:p w14:paraId="70AACD32">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86</w:t>
            </w:r>
          </w:p>
        </w:tc>
        <w:tc>
          <w:tcPr>
            <w:tcW w:w="1309" w:type="dxa"/>
            <w:vAlign w:val="center"/>
          </w:tcPr>
          <w:p w14:paraId="0A692D7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2.86±1.49</w:t>
            </w:r>
          </w:p>
        </w:tc>
        <w:tc>
          <w:tcPr>
            <w:tcW w:w="892" w:type="dxa"/>
            <w:vMerge w:val="restart"/>
            <w:vAlign w:val="center"/>
          </w:tcPr>
          <w:p w14:paraId="683DAB4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3.03</w:t>
            </w:r>
          </w:p>
        </w:tc>
        <w:tc>
          <w:tcPr>
            <w:tcW w:w="785" w:type="dxa"/>
            <w:vMerge w:val="restart"/>
            <w:vAlign w:val="center"/>
          </w:tcPr>
          <w:p w14:paraId="53FA619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0.03</w:t>
            </w:r>
          </w:p>
        </w:tc>
        <w:tc>
          <w:tcPr>
            <w:tcW w:w="1473" w:type="dxa"/>
            <w:vAlign w:val="center"/>
          </w:tcPr>
          <w:p w14:paraId="6E067C1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48.22±8.67</w:t>
            </w:r>
          </w:p>
        </w:tc>
        <w:tc>
          <w:tcPr>
            <w:tcW w:w="918" w:type="dxa"/>
            <w:vMerge w:val="restart"/>
            <w:vAlign w:val="center"/>
          </w:tcPr>
          <w:p w14:paraId="299A946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2.41</w:t>
            </w:r>
          </w:p>
        </w:tc>
        <w:tc>
          <w:tcPr>
            <w:tcW w:w="1078" w:type="dxa"/>
            <w:vMerge w:val="restart"/>
            <w:vAlign w:val="center"/>
          </w:tcPr>
          <w:p w14:paraId="78EB372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0.06</w:t>
            </w:r>
          </w:p>
        </w:tc>
      </w:tr>
      <w:tr w14:paraId="084D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7B05B24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60F309C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1万~2万元</w:t>
            </w:r>
          </w:p>
        </w:tc>
        <w:tc>
          <w:tcPr>
            <w:tcW w:w="1129" w:type="dxa"/>
            <w:vAlign w:val="center"/>
          </w:tcPr>
          <w:p w14:paraId="1EC8CF91">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29</w:t>
            </w:r>
          </w:p>
        </w:tc>
        <w:tc>
          <w:tcPr>
            <w:tcW w:w="1309" w:type="dxa"/>
            <w:vAlign w:val="center"/>
          </w:tcPr>
          <w:p w14:paraId="0937CA0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lang w:val="en-US" w:eastAsia="zh-CN"/>
              </w:rPr>
              <w:t>3.65±0.85</w:t>
            </w:r>
          </w:p>
        </w:tc>
        <w:tc>
          <w:tcPr>
            <w:tcW w:w="892" w:type="dxa"/>
            <w:vMerge w:val="continue"/>
            <w:vAlign w:val="center"/>
          </w:tcPr>
          <w:p w14:paraId="47BAB3D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p>
        </w:tc>
        <w:tc>
          <w:tcPr>
            <w:tcW w:w="785" w:type="dxa"/>
            <w:vMerge w:val="continue"/>
            <w:vAlign w:val="center"/>
          </w:tcPr>
          <w:p w14:paraId="27F26E4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p>
        </w:tc>
        <w:tc>
          <w:tcPr>
            <w:tcW w:w="1473" w:type="dxa"/>
            <w:vAlign w:val="center"/>
          </w:tcPr>
          <w:p w14:paraId="1872C11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lang w:val="en-US" w:eastAsia="zh-CN"/>
              </w:rPr>
              <w:t>48.96±10.16</w:t>
            </w:r>
          </w:p>
        </w:tc>
        <w:tc>
          <w:tcPr>
            <w:tcW w:w="918" w:type="dxa"/>
            <w:vMerge w:val="continue"/>
            <w:vAlign w:val="center"/>
          </w:tcPr>
          <w:p w14:paraId="690D694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74472EB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04D3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7D96ABF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7B46229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2.万</w:t>
            </w:r>
            <w:r>
              <w:rPr>
                <w:rFonts w:hint="default" w:ascii="Times New Roman" w:hAnsi="Times New Roman" w:eastAsia="宋体" w:cs="Times New Roman"/>
                <w:color w:val="auto"/>
                <w:kern w:val="0"/>
                <w:sz w:val="21"/>
                <w:szCs w:val="20"/>
                <w:highlight w:val="none"/>
                <w:u w:val="none" w:color="auto"/>
                <w:shd w:val="clear" w:fill="auto"/>
                <w:lang w:val="en-US"/>
              </w:rPr>
              <w:t>~</w:t>
            </w:r>
            <w:r>
              <w:rPr>
                <w:rFonts w:hint="default" w:ascii="Times New Roman" w:hAnsi="Times New Roman" w:eastAsia="宋体" w:cs="Times New Roman"/>
                <w:color w:val="auto"/>
                <w:sz w:val="21"/>
                <w:szCs w:val="20"/>
                <w:highlight w:val="none"/>
                <w:u w:val="none" w:color="auto"/>
                <w:shd w:val="clear" w:fill="auto"/>
                <w:lang w:val="en-US" w:eastAsia="zh-CN"/>
              </w:rPr>
              <w:t>8.3万元</w:t>
            </w:r>
          </w:p>
        </w:tc>
        <w:tc>
          <w:tcPr>
            <w:tcW w:w="1129" w:type="dxa"/>
            <w:vAlign w:val="center"/>
          </w:tcPr>
          <w:p w14:paraId="66E8F705">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116</w:t>
            </w:r>
          </w:p>
        </w:tc>
        <w:tc>
          <w:tcPr>
            <w:tcW w:w="1309" w:type="dxa"/>
            <w:vAlign w:val="center"/>
          </w:tcPr>
          <w:p w14:paraId="5FC97D6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2.85±1.37</w:t>
            </w:r>
          </w:p>
        </w:tc>
        <w:tc>
          <w:tcPr>
            <w:tcW w:w="892" w:type="dxa"/>
            <w:vMerge w:val="continue"/>
            <w:vAlign w:val="center"/>
          </w:tcPr>
          <w:p w14:paraId="0BB91D5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1229065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78FABDF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51.06±9.74</w:t>
            </w:r>
          </w:p>
        </w:tc>
        <w:tc>
          <w:tcPr>
            <w:tcW w:w="918" w:type="dxa"/>
            <w:vMerge w:val="continue"/>
            <w:vAlign w:val="center"/>
          </w:tcPr>
          <w:p w14:paraId="7D5E370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39233EF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350E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0864E86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42EB2EC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&gt; 8.3万元</w:t>
            </w:r>
          </w:p>
        </w:tc>
        <w:tc>
          <w:tcPr>
            <w:tcW w:w="1129" w:type="dxa"/>
            <w:vAlign w:val="center"/>
          </w:tcPr>
          <w:p w14:paraId="0380A34D">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13</w:t>
            </w:r>
          </w:p>
        </w:tc>
        <w:tc>
          <w:tcPr>
            <w:tcW w:w="1309" w:type="dxa"/>
            <w:vAlign w:val="center"/>
          </w:tcPr>
          <w:p w14:paraId="64CD240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3.23±1.42</w:t>
            </w:r>
          </w:p>
        </w:tc>
        <w:tc>
          <w:tcPr>
            <w:tcW w:w="892" w:type="dxa"/>
            <w:vMerge w:val="continue"/>
            <w:vAlign w:val="center"/>
          </w:tcPr>
          <w:p w14:paraId="5AE7F1C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5E21D54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3FC0604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54.00±9.52</w:t>
            </w:r>
          </w:p>
        </w:tc>
        <w:tc>
          <w:tcPr>
            <w:tcW w:w="918" w:type="dxa"/>
            <w:vMerge w:val="continue"/>
            <w:vAlign w:val="center"/>
          </w:tcPr>
          <w:p w14:paraId="06CB2B6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5531C09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463E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6A54AB9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职业</w:t>
            </w:r>
          </w:p>
        </w:tc>
        <w:tc>
          <w:tcPr>
            <w:tcW w:w="1408" w:type="dxa"/>
            <w:vAlign w:val="center"/>
          </w:tcPr>
          <w:p w14:paraId="2A732BA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职员</w:t>
            </w:r>
          </w:p>
        </w:tc>
        <w:tc>
          <w:tcPr>
            <w:tcW w:w="1129" w:type="dxa"/>
            <w:vAlign w:val="center"/>
          </w:tcPr>
          <w:p w14:paraId="4483A4CF">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47</w:t>
            </w:r>
          </w:p>
        </w:tc>
        <w:tc>
          <w:tcPr>
            <w:tcW w:w="1309" w:type="dxa"/>
            <w:vAlign w:val="center"/>
          </w:tcPr>
          <w:p w14:paraId="723A529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3.31±1.30</w:t>
            </w:r>
          </w:p>
        </w:tc>
        <w:tc>
          <w:tcPr>
            <w:tcW w:w="892" w:type="dxa"/>
            <w:vMerge w:val="restart"/>
            <w:vAlign w:val="center"/>
          </w:tcPr>
          <w:p w14:paraId="68CAEF3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1.46</w:t>
            </w:r>
          </w:p>
        </w:tc>
        <w:tc>
          <w:tcPr>
            <w:tcW w:w="785" w:type="dxa"/>
            <w:vMerge w:val="restart"/>
            <w:vAlign w:val="center"/>
          </w:tcPr>
          <w:p w14:paraId="0F5F511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0.2</w:t>
            </w:r>
          </w:p>
        </w:tc>
        <w:tc>
          <w:tcPr>
            <w:tcW w:w="1473" w:type="dxa"/>
            <w:vAlign w:val="center"/>
          </w:tcPr>
          <w:p w14:paraId="4C00F54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55.14±10.62</w:t>
            </w:r>
          </w:p>
        </w:tc>
        <w:tc>
          <w:tcPr>
            <w:tcW w:w="918" w:type="dxa"/>
            <w:vMerge w:val="restart"/>
            <w:vAlign w:val="center"/>
          </w:tcPr>
          <w:p w14:paraId="562B5E0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5.53</w:t>
            </w:r>
          </w:p>
        </w:tc>
        <w:tc>
          <w:tcPr>
            <w:tcW w:w="1078" w:type="dxa"/>
            <w:vMerge w:val="restart"/>
            <w:vAlign w:val="center"/>
          </w:tcPr>
          <w:p w14:paraId="469D7FC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&lt;0.001</w:t>
            </w:r>
          </w:p>
        </w:tc>
      </w:tr>
      <w:tr w14:paraId="1549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020ED9F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1FAF3CB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医学工作者</w:t>
            </w:r>
          </w:p>
        </w:tc>
        <w:tc>
          <w:tcPr>
            <w:tcW w:w="1129" w:type="dxa"/>
            <w:vAlign w:val="center"/>
          </w:tcPr>
          <w:p w14:paraId="26E531B9">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rPr>
              <w:t>1</w:t>
            </w:r>
          </w:p>
        </w:tc>
        <w:tc>
          <w:tcPr>
            <w:tcW w:w="1309" w:type="dxa"/>
            <w:vAlign w:val="center"/>
          </w:tcPr>
          <w:p w14:paraId="230C164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4.00±0.00</w:t>
            </w:r>
          </w:p>
        </w:tc>
        <w:tc>
          <w:tcPr>
            <w:tcW w:w="892" w:type="dxa"/>
            <w:vMerge w:val="continue"/>
            <w:vAlign w:val="center"/>
          </w:tcPr>
          <w:p w14:paraId="24E8810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69F8E0B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3650651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64.00±0.00</w:t>
            </w:r>
          </w:p>
        </w:tc>
        <w:tc>
          <w:tcPr>
            <w:tcW w:w="918" w:type="dxa"/>
            <w:vMerge w:val="continue"/>
            <w:vAlign w:val="center"/>
          </w:tcPr>
          <w:p w14:paraId="38A14E9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5CACF64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4F6C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71AC514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08A2CDD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工人</w:t>
            </w:r>
          </w:p>
        </w:tc>
        <w:tc>
          <w:tcPr>
            <w:tcW w:w="1129" w:type="dxa"/>
            <w:vAlign w:val="center"/>
          </w:tcPr>
          <w:p w14:paraId="2E1F2E1A">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25</w:t>
            </w:r>
          </w:p>
        </w:tc>
        <w:tc>
          <w:tcPr>
            <w:tcW w:w="1309" w:type="dxa"/>
            <w:vAlign w:val="center"/>
          </w:tcPr>
          <w:p w14:paraId="1DF2D20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3.32±1.10</w:t>
            </w:r>
          </w:p>
        </w:tc>
        <w:tc>
          <w:tcPr>
            <w:tcW w:w="892" w:type="dxa"/>
            <w:vMerge w:val="continue"/>
            <w:vAlign w:val="center"/>
          </w:tcPr>
          <w:p w14:paraId="1CC2898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5983435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0F0AB73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48.16±10.45</w:t>
            </w:r>
          </w:p>
        </w:tc>
        <w:tc>
          <w:tcPr>
            <w:tcW w:w="918" w:type="dxa"/>
            <w:vMerge w:val="continue"/>
            <w:vAlign w:val="center"/>
          </w:tcPr>
          <w:p w14:paraId="6EDD0D1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65C9F96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854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03251BF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2D6D072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商人</w:t>
            </w:r>
          </w:p>
        </w:tc>
        <w:tc>
          <w:tcPr>
            <w:tcW w:w="1129" w:type="dxa"/>
            <w:vAlign w:val="center"/>
          </w:tcPr>
          <w:p w14:paraId="7332C537">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9</w:t>
            </w:r>
          </w:p>
        </w:tc>
        <w:tc>
          <w:tcPr>
            <w:tcW w:w="1309" w:type="dxa"/>
            <w:vAlign w:val="center"/>
          </w:tcPr>
          <w:p w14:paraId="6A134D9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2.77±1.56</w:t>
            </w:r>
          </w:p>
        </w:tc>
        <w:tc>
          <w:tcPr>
            <w:tcW w:w="892" w:type="dxa"/>
            <w:vMerge w:val="continue"/>
            <w:vAlign w:val="center"/>
          </w:tcPr>
          <w:p w14:paraId="01A59B5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5A0910C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0300105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55.44±10.13</w:t>
            </w:r>
          </w:p>
        </w:tc>
        <w:tc>
          <w:tcPr>
            <w:tcW w:w="918" w:type="dxa"/>
            <w:vMerge w:val="continue"/>
            <w:vAlign w:val="center"/>
          </w:tcPr>
          <w:p w14:paraId="5457FDB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3476F7C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66BF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1620369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6C7075F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农民</w:t>
            </w:r>
          </w:p>
        </w:tc>
        <w:tc>
          <w:tcPr>
            <w:tcW w:w="1129" w:type="dxa"/>
            <w:vAlign w:val="center"/>
          </w:tcPr>
          <w:p w14:paraId="7994FD44">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55</w:t>
            </w:r>
          </w:p>
        </w:tc>
        <w:tc>
          <w:tcPr>
            <w:tcW w:w="1309" w:type="dxa"/>
            <w:vAlign w:val="center"/>
          </w:tcPr>
          <w:p w14:paraId="4046F3F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2.87±1.49</w:t>
            </w:r>
          </w:p>
        </w:tc>
        <w:tc>
          <w:tcPr>
            <w:tcW w:w="892" w:type="dxa"/>
            <w:vMerge w:val="continue"/>
            <w:vAlign w:val="center"/>
          </w:tcPr>
          <w:p w14:paraId="34A2E06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5169FAB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626EAC6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47.58±8.47</w:t>
            </w:r>
          </w:p>
        </w:tc>
        <w:tc>
          <w:tcPr>
            <w:tcW w:w="918" w:type="dxa"/>
            <w:vMerge w:val="continue"/>
            <w:vAlign w:val="center"/>
          </w:tcPr>
          <w:p w14:paraId="3ADFA9B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279BD85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1E58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167A51D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0E52F9F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其他</w:t>
            </w:r>
          </w:p>
        </w:tc>
        <w:tc>
          <w:tcPr>
            <w:tcW w:w="1129" w:type="dxa"/>
            <w:vAlign w:val="center"/>
          </w:tcPr>
          <w:p w14:paraId="0FDA6944">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107</w:t>
            </w:r>
          </w:p>
        </w:tc>
        <w:tc>
          <w:tcPr>
            <w:tcW w:w="1309" w:type="dxa"/>
            <w:vAlign w:val="center"/>
          </w:tcPr>
          <w:p w14:paraId="580B1B6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2.79±1.39</w:t>
            </w:r>
          </w:p>
        </w:tc>
        <w:tc>
          <w:tcPr>
            <w:tcW w:w="892" w:type="dxa"/>
            <w:vMerge w:val="continue"/>
            <w:vAlign w:val="center"/>
          </w:tcPr>
          <w:p w14:paraId="3A5F550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5191927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7D36DBE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48.74±8.20</w:t>
            </w:r>
          </w:p>
        </w:tc>
        <w:tc>
          <w:tcPr>
            <w:tcW w:w="918" w:type="dxa"/>
            <w:vMerge w:val="continue"/>
            <w:vAlign w:val="center"/>
          </w:tcPr>
          <w:p w14:paraId="5B8653E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418177A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734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126A0EC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工作</w:t>
            </w:r>
          </w:p>
          <w:p w14:paraId="58B2F1D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状态</w:t>
            </w:r>
          </w:p>
        </w:tc>
        <w:tc>
          <w:tcPr>
            <w:tcW w:w="1408" w:type="dxa"/>
            <w:vAlign w:val="center"/>
          </w:tcPr>
          <w:p w14:paraId="65010A8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在职</w:t>
            </w:r>
          </w:p>
        </w:tc>
        <w:tc>
          <w:tcPr>
            <w:tcW w:w="1129" w:type="dxa"/>
            <w:vAlign w:val="center"/>
          </w:tcPr>
          <w:p w14:paraId="34C830F1">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55</w:t>
            </w:r>
          </w:p>
        </w:tc>
        <w:tc>
          <w:tcPr>
            <w:tcW w:w="1309" w:type="dxa"/>
            <w:vAlign w:val="center"/>
          </w:tcPr>
          <w:p w14:paraId="78E9FA6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2.96±1.36</w:t>
            </w:r>
          </w:p>
        </w:tc>
        <w:tc>
          <w:tcPr>
            <w:tcW w:w="892" w:type="dxa"/>
            <w:vMerge w:val="restart"/>
            <w:vAlign w:val="center"/>
          </w:tcPr>
          <w:p w14:paraId="6A8FBE6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0.202</w:t>
            </w:r>
          </w:p>
        </w:tc>
        <w:tc>
          <w:tcPr>
            <w:tcW w:w="785" w:type="dxa"/>
            <w:vMerge w:val="restart"/>
            <w:vAlign w:val="center"/>
          </w:tcPr>
          <w:p w14:paraId="5FD2CC3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0.81</w:t>
            </w:r>
          </w:p>
        </w:tc>
        <w:tc>
          <w:tcPr>
            <w:tcW w:w="1473" w:type="dxa"/>
            <w:vAlign w:val="center"/>
          </w:tcPr>
          <w:p w14:paraId="2226573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55.01±9.68</w:t>
            </w:r>
          </w:p>
        </w:tc>
        <w:tc>
          <w:tcPr>
            <w:tcW w:w="918" w:type="dxa"/>
            <w:vMerge w:val="restart"/>
            <w:vAlign w:val="center"/>
          </w:tcPr>
          <w:p w14:paraId="49227BE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12.07</w:t>
            </w:r>
          </w:p>
        </w:tc>
        <w:tc>
          <w:tcPr>
            <w:tcW w:w="1078" w:type="dxa"/>
            <w:vMerge w:val="restart"/>
            <w:vAlign w:val="center"/>
          </w:tcPr>
          <w:p w14:paraId="06E3EC1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&lt;0.001</w:t>
            </w:r>
          </w:p>
        </w:tc>
      </w:tr>
      <w:tr w14:paraId="566E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4D7E396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0FD3C30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退休</w:t>
            </w:r>
          </w:p>
        </w:tc>
        <w:tc>
          <w:tcPr>
            <w:tcW w:w="1129" w:type="dxa"/>
            <w:vAlign w:val="center"/>
          </w:tcPr>
          <w:p w14:paraId="09F01905">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72</w:t>
            </w:r>
          </w:p>
        </w:tc>
        <w:tc>
          <w:tcPr>
            <w:tcW w:w="1309" w:type="dxa"/>
            <w:vAlign w:val="center"/>
          </w:tcPr>
          <w:p w14:paraId="3FD5B2A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3.05±1.34</w:t>
            </w:r>
          </w:p>
        </w:tc>
        <w:tc>
          <w:tcPr>
            <w:tcW w:w="892" w:type="dxa"/>
            <w:vMerge w:val="continue"/>
            <w:vAlign w:val="center"/>
          </w:tcPr>
          <w:p w14:paraId="65511FD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0514F79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18478F4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49.76±9.11</w:t>
            </w:r>
          </w:p>
        </w:tc>
        <w:tc>
          <w:tcPr>
            <w:tcW w:w="918" w:type="dxa"/>
            <w:vMerge w:val="continue"/>
            <w:vAlign w:val="center"/>
          </w:tcPr>
          <w:p w14:paraId="025FDA1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6698822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039F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4B834E2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2227ABE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无业</w:t>
            </w:r>
          </w:p>
        </w:tc>
        <w:tc>
          <w:tcPr>
            <w:tcW w:w="1129" w:type="dxa"/>
            <w:vAlign w:val="center"/>
          </w:tcPr>
          <w:p w14:paraId="23146FA0">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117</w:t>
            </w:r>
          </w:p>
        </w:tc>
        <w:tc>
          <w:tcPr>
            <w:tcW w:w="1309" w:type="dxa"/>
            <w:vAlign w:val="center"/>
          </w:tcPr>
          <w:p w14:paraId="17B2A0F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2.92±1.43</w:t>
            </w:r>
          </w:p>
        </w:tc>
        <w:tc>
          <w:tcPr>
            <w:tcW w:w="892" w:type="dxa"/>
            <w:vMerge w:val="continue"/>
            <w:vAlign w:val="center"/>
          </w:tcPr>
          <w:p w14:paraId="7CCC434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45AF2B8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18E1FCA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47.71±8.79</w:t>
            </w:r>
          </w:p>
        </w:tc>
        <w:tc>
          <w:tcPr>
            <w:tcW w:w="918" w:type="dxa"/>
            <w:vMerge w:val="continue"/>
            <w:vAlign w:val="center"/>
          </w:tcPr>
          <w:p w14:paraId="7F1E4E1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0FA0F96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5EFF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657F515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医疗支付方式</w:t>
            </w:r>
          </w:p>
        </w:tc>
        <w:tc>
          <w:tcPr>
            <w:tcW w:w="1408" w:type="dxa"/>
            <w:shd w:val="clear" w:color="auto" w:fill="FFFFFF"/>
            <w:vAlign w:val="center"/>
          </w:tcPr>
          <w:p w14:paraId="045FEAB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自费</w:t>
            </w:r>
          </w:p>
        </w:tc>
        <w:tc>
          <w:tcPr>
            <w:tcW w:w="1129" w:type="dxa"/>
            <w:vAlign w:val="center"/>
          </w:tcPr>
          <w:p w14:paraId="5F13DE15">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20</w:t>
            </w:r>
          </w:p>
        </w:tc>
        <w:tc>
          <w:tcPr>
            <w:tcW w:w="1309" w:type="dxa"/>
            <w:vAlign w:val="center"/>
          </w:tcPr>
          <w:p w14:paraId="68D79AF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2.35±1.59</w:t>
            </w:r>
          </w:p>
        </w:tc>
        <w:tc>
          <w:tcPr>
            <w:tcW w:w="892" w:type="dxa"/>
            <w:vMerge w:val="restart"/>
            <w:vAlign w:val="center"/>
          </w:tcPr>
          <w:p w14:paraId="5465FC7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2.66</w:t>
            </w:r>
          </w:p>
        </w:tc>
        <w:tc>
          <w:tcPr>
            <w:tcW w:w="785" w:type="dxa"/>
            <w:vMerge w:val="restart"/>
            <w:vAlign w:val="center"/>
          </w:tcPr>
          <w:p w14:paraId="5025155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0.03</w:t>
            </w:r>
          </w:p>
        </w:tc>
        <w:tc>
          <w:tcPr>
            <w:tcW w:w="1473" w:type="dxa"/>
            <w:vAlign w:val="center"/>
          </w:tcPr>
          <w:p w14:paraId="75BE4FE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47.45±9.37</w:t>
            </w:r>
          </w:p>
        </w:tc>
        <w:tc>
          <w:tcPr>
            <w:tcW w:w="918" w:type="dxa"/>
            <w:vMerge w:val="restart"/>
            <w:vAlign w:val="center"/>
          </w:tcPr>
          <w:p w14:paraId="00D27DE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0.45</w:t>
            </w:r>
          </w:p>
        </w:tc>
        <w:tc>
          <w:tcPr>
            <w:tcW w:w="1078" w:type="dxa"/>
            <w:vMerge w:val="restart"/>
            <w:vAlign w:val="center"/>
          </w:tcPr>
          <w:p w14:paraId="7090CC5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0.76</w:t>
            </w:r>
          </w:p>
        </w:tc>
      </w:tr>
      <w:tr w14:paraId="368B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2BE63C1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1F0BD7A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公费</w:t>
            </w:r>
          </w:p>
        </w:tc>
        <w:tc>
          <w:tcPr>
            <w:tcW w:w="1129" w:type="dxa"/>
            <w:vAlign w:val="center"/>
          </w:tcPr>
          <w:p w14:paraId="4B02184A">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3</w:t>
            </w:r>
          </w:p>
        </w:tc>
        <w:tc>
          <w:tcPr>
            <w:tcW w:w="1309" w:type="dxa"/>
            <w:vAlign w:val="center"/>
          </w:tcPr>
          <w:p w14:paraId="1EA599C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3.66±0.57</w:t>
            </w:r>
          </w:p>
        </w:tc>
        <w:tc>
          <w:tcPr>
            <w:tcW w:w="892" w:type="dxa"/>
            <w:vMerge w:val="continue"/>
            <w:vAlign w:val="center"/>
          </w:tcPr>
          <w:p w14:paraId="7D29800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7B78977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621563D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48.33±21.38</w:t>
            </w:r>
          </w:p>
        </w:tc>
        <w:tc>
          <w:tcPr>
            <w:tcW w:w="918" w:type="dxa"/>
            <w:vMerge w:val="continue"/>
            <w:vAlign w:val="center"/>
          </w:tcPr>
          <w:p w14:paraId="481208D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3D1DDFA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09E7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35AE530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3146812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医保</w:t>
            </w:r>
          </w:p>
        </w:tc>
        <w:tc>
          <w:tcPr>
            <w:tcW w:w="1129" w:type="dxa"/>
            <w:vAlign w:val="center"/>
          </w:tcPr>
          <w:p w14:paraId="211617DC">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201</w:t>
            </w:r>
          </w:p>
        </w:tc>
        <w:tc>
          <w:tcPr>
            <w:tcW w:w="1309" w:type="dxa"/>
            <w:vAlign w:val="center"/>
          </w:tcPr>
          <w:p w14:paraId="3253B68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2.99±1.35</w:t>
            </w:r>
          </w:p>
        </w:tc>
        <w:tc>
          <w:tcPr>
            <w:tcW w:w="892" w:type="dxa"/>
            <w:vMerge w:val="continue"/>
            <w:vAlign w:val="center"/>
          </w:tcPr>
          <w:p w14:paraId="02F395F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6725B3E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307B762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50.23±9.38</w:t>
            </w:r>
          </w:p>
        </w:tc>
        <w:tc>
          <w:tcPr>
            <w:tcW w:w="918" w:type="dxa"/>
            <w:vMerge w:val="continue"/>
            <w:vAlign w:val="center"/>
          </w:tcPr>
          <w:p w14:paraId="2A69F04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686070B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7A5A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631BCA1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1EF08F7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社保</w:t>
            </w:r>
          </w:p>
        </w:tc>
        <w:tc>
          <w:tcPr>
            <w:tcW w:w="1129" w:type="dxa"/>
            <w:vAlign w:val="center"/>
          </w:tcPr>
          <w:p w14:paraId="6FA4084C">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9</w:t>
            </w:r>
          </w:p>
        </w:tc>
        <w:tc>
          <w:tcPr>
            <w:tcW w:w="1309" w:type="dxa"/>
            <w:vAlign w:val="center"/>
          </w:tcPr>
          <w:p w14:paraId="499EB2A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4.00±0.70</w:t>
            </w:r>
          </w:p>
        </w:tc>
        <w:tc>
          <w:tcPr>
            <w:tcW w:w="892" w:type="dxa"/>
            <w:vMerge w:val="continue"/>
            <w:vAlign w:val="center"/>
          </w:tcPr>
          <w:p w14:paraId="7DB16DF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0A79482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5C420E2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51.00±11.15</w:t>
            </w:r>
          </w:p>
        </w:tc>
        <w:tc>
          <w:tcPr>
            <w:tcW w:w="918" w:type="dxa"/>
            <w:vMerge w:val="continue"/>
            <w:vAlign w:val="center"/>
          </w:tcPr>
          <w:p w14:paraId="44A0362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2909DC0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658D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15C8CEC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shd w:val="clear" w:color="auto" w:fill="FFFFFF"/>
            <w:vAlign w:val="center"/>
          </w:tcPr>
          <w:p w14:paraId="17BE5A4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新型农村合作医疗</w:t>
            </w:r>
          </w:p>
        </w:tc>
        <w:tc>
          <w:tcPr>
            <w:tcW w:w="1129" w:type="dxa"/>
            <w:vAlign w:val="center"/>
          </w:tcPr>
          <w:p w14:paraId="4F8FA030">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11</w:t>
            </w:r>
          </w:p>
        </w:tc>
        <w:tc>
          <w:tcPr>
            <w:tcW w:w="1309" w:type="dxa"/>
            <w:vAlign w:val="center"/>
          </w:tcPr>
          <w:p w14:paraId="68CD4D6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2.63±1.68</w:t>
            </w:r>
          </w:p>
        </w:tc>
        <w:tc>
          <w:tcPr>
            <w:tcW w:w="892" w:type="dxa"/>
            <w:vMerge w:val="continue"/>
            <w:vAlign w:val="center"/>
          </w:tcPr>
          <w:p w14:paraId="112D0B9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31B92BF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0029676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50.45±8.27</w:t>
            </w:r>
          </w:p>
        </w:tc>
        <w:tc>
          <w:tcPr>
            <w:tcW w:w="918" w:type="dxa"/>
            <w:vMerge w:val="continue"/>
            <w:vAlign w:val="center"/>
          </w:tcPr>
          <w:p w14:paraId="3E1A07C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05A5DA7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411A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341C292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主要照顾者</w:t>
            </w:r>
          </w:p>
        </w:tc>
        <w:tc>
          <w:tcPr>
            <w:tcW w:w="1408" w:type="dxa"/>
            <w:vAlign w:val="center"/>
          </w:tcPr>
          <w:p w14:paraId="19F620D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配偶</w:t>
            </w:r>
          </w:p>
        </w:tc>
        <w:tc>
          <w:tcPr>
            <w:tcW w:w="1129" w:type="dxa"/>
            <w:vAlign w:val="center"/>
          </w:tcPr>
          <w:p w14:paraId="4A4935D2">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103</w:t>
            </w:r>
          </w:p>
        </w:tc>
        <w:tc>
          <w:tcPr>
            <w:tcW w:w="1309" w:type="dxa"/>
            <w:vAlign w:val="center"/>
          </w:tcPr>
          <w:p w14:paraId="451234D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3.08±1.33</w:t>
            </w:r>
          </w:p>
        </w:tc>
        <w:tc>
          <w:tcPr>
            <w:tcW w:w="892" w:type="dxa"/>
            <w:vMerge w:val="restart"/>
            <w:vAlign w:val="center"/>
          </w:tcPr>
          <w:p w14:paraId="75C0AFD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1.99</w:t>
            </w:r>
          </w:p>
        </w:tc>
        <w:tc>
          <w:tcPr>
            <w:tcW w:w="785" w:type="dxa"/>
            <w:vMerge w:val="restart"/>
            <w:vAlign w:val="center"/>
          </w:tcPr>
          <w:p w14:paraId="2D65C07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0.08</w:t>
            </w:r>
          </w:p>
        </w:tc>
        <w:tc>
          <w:tcPr>
            <w:tcW w:w="1473" w:type="dxa"/>
            <w:vAlign w:val="center"/>
          </w:tcPr>
          <w:p w14:paraId="3A05A4F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51.55±9.52</w:t>
            </w:r>
          </w:p>
        </w:tc>
        <w:tc>
          <w:tcPr>
            <w:tcW w:w="918" w:type="dxa"/>
            <w:vMerge w:val="restart"/>
            <w:vAlign w:val="center"/>
          </w:tcPr>
          <w:p w14:paraId="71129AF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1.84</w:t>
            </w:r>
          </w:p>
        </w:tc>
        <w:tc>
          <w:tcPr>
            <w:tcW w:w="1078" w:type="dxa"/>
            <w:vMerge w:val="restart"/>
            <w:vAlign w:val="center"/>
          </w:tcPr>
          <w:p w14:paraId="1075655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0.10</w:t>
            </w:r>
          </w:p>
        </w:tc>
      </w:tr>
      <w:tr w14:paraId="5D33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3D6AD46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514ACBB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子女</w:t>
            </w:r>
          </w:p>
        </w:tc>
        <w:tc>
          <w:tcPr>
            <w:tcW w:w="1129" w:type="dxa"/>
            <w:vAlign w:val="center"/>
          </w:tcPr>
          <w:p w14:paraId="51E931DD">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rPr>
              <w:t>25</w:t>
            </w:r>
          </w:p>
        </w:tc>
        <w:tc>
          <w:tcPr>
            <w:tcW w:w="1309" w:type="dxa"/>
            <w:vAlign w:val="center"/>
          </w:tcPr>
          <w:p w14:paraId="5359E24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2.71±1.44</w:t>
            </w:r>
          </w:p>
        </w:tc>
        <w:tc>
          <w:tcPr>
            <w:tcW w:w="892" w:type="dxa"/>
            <w:vMerge w:val="continue"/>
            <w:vAlign w:val="center"/>
          </w:tcPr>
          <w:p w14:paraId="6D6D338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7B81E00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36E4256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49.06±9.21</w:t>
            </w:r>
          </w:p>
        </w:tc>
        <w:tc>
          <w:tcPr>
            <w:tcW w:w="918" w:type="dxa"/>
            <w:vMerge w:val="continue"/>
            <w:vAlign w:val="center"/>
          </w:tcPr>
          <w:p w14:paraId="5C7218D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45FB429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55A4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4444280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69EC831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保姆</w:t>
            </w:r>
          </w:p>
        </w:tc>
        <w:tc>
          <w:tcPr>
            <w:tcW w:w="1129" w:type="dxa"/>
            <w:vAlign w:val="center"/>
          </w:tcPr>
          <w:p w14:paraId="03D0955A">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4</w:t>
            </w:r>
          </w:p>
        </w:tc>
        <w:tc>
          <w:tcPr>
            <w:tcW w:w="1309" w:type="dxa"/>
            <w:vAlign w:val="center"/>
          </w:tcPr>
          <w:p w14:paraId="0A84C3A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2.50±1.73</w:t>
            </w:r>
          </w:p>
        </w:tc>
        <w:tc>
          <w:tcPr>
            <w:tcW w:w="892" w:type="dxa"/>
            <w:vMerge w:val="continue"/>
            <w:vAlign w:val="center"/>
          </w:tcPr>
          <w:p w14:paraId="145E7A8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29B8E9A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0D11DAB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50.75±15.39</w:t>
            </w:r>
          </w:p>
        </w:tc>
        <w:tc>
          <w:tcPr>
            <w:tcW w:w="918" w:type="dxa"/>
            <w:vMerge w:val="continue"/>
            <w:vAlign w:val="center"/>
          </w:tcPr>
          <w:p w14:paraId="64AD379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0B504E5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92C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7434E91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3D3B7E1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亲戚朋友</w:t>
            </w:r>
          </w:p>
        </w:tc>
        <w:tc>
          <w:tcPr>
            <w:tcW w:w="1129" w:type="dxa"/>
            <w:vAlign w:val="center"/>
          </w:tcPr>
          <w:p w14:paraId="12FE1147">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w:t>
            </w:r>
          </w:p>
        </w:tc>
        <w:tc>
          <w:tcPr>
            <w:tcW w:w="1309" w:type="dxa"/>
            <w:vAlign w:val="center"/>
          </w:tcPr>
          <w:p w14:paraId="0F34A82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3.50±0.70</w:t>
            </w:r>
          </w:p>
        </w:tc>
        <w:tc>
          <w:tcPr>
            <w:tcW w:w="892" w:type="dxa"/>
            <w:vMerge w:val="continue"/>
            <w:vAlign w:val="center"/>
          </w:tcPr>
          <w:p w14:paraId="4E128FB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4E489EB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78BACCE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55.00±1.41</w:t>
            </w:r>
          </w:p>
        </w:tc>
        <w:tc>
          <w:tcPr>
            <w:tcW w:w="918" w:type="dxa"/>
            <w:vMerge w:val="continue"/>
            <w:vAlign w:val="center"/>
          </w:tcPr>
          <w:p w14:paraId="0BEACFA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1316669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3989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515930F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7EF032C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独居</w:t>
            </w:r>
          </w:p>
        </w:tc>
        <w:tc>
          <w:tcPr>
            <w:tcW w:w="1129" w:type="dxa"/>
            <w:vAlign w:val="center"/>
          </w:tcPr>
          <w:p w14:paraId="7D683577">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w:t>
            </w:r>
          </w:p>
        </w:tc>
        <w:tc>
          <w:tcPr>
            <w:tcW w:w="1309" w:type="dxa"/>
            <w:vAlign w:val="center"/>
          </w:tcPr>
          <w:p w14:paraId="69D573D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4.50±0.70</w:t>
            </w:r>
          </w:p>
        </w:tc>
        <w:tc>
          <w:tcPr>
            <w:tcW w:w="892" w:type="dxa"/>
            <w:vMerge w:val="continue"/>
            <w:vAlign w:val="center"/>
          </w:tcPr>
          <w:p w14:paraId="6A319F5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4EA8760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52963F7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59.00±11.31</w:t>
            </w:r>
          </w:p>
        </w:tc>
        <w:tc>
          <w:tcPr>
            <w:tcW w:w="918" w:type="dxa"/>
            <w:vMerge w:val="continue"/>
            <w:vAlign w:val="center"/>
          </w:tcPr>
          <w:p w14:paraId="515DCCF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7334492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245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06BA658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721B91B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其他</w:t>
            </w:r>
          </w:p>
        </w:tc>
        <w:tc>
          <w:tcPr>
            <w:tcW w:w="1129" w:type="dxa"/>
            <w:vAlign w:val="center"/>
          </w:tcPr>
          <w:p w14:paraId="6C56DD82">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33</w:t>
            </w:r>
          </w:p>
        </w:tc>
        <w:tc>
          <w:tcPr>
            <w:tcW w:w="1309" w:type="dxa"/>
            <w:vAlign w:val="center"/>
          </w:tcPr>
          <w:p w14:paraId="7615F5F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3.35±1.38</w:t>
            </w:r>
          </w:p>
        </w:tc>
        <w:tc>
          <w:tcPr>
            <w:tcW w:w="892" w:type="dxa"/>
            <w:vMerge w:val="continue"/>
            <w:vAlign w:val="center"/>
          </w:tcPr>
          <w:p w14:paraId="34732A4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3F2B23E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732A201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47.14±9.09</w:t>
            </w:r>
          </w:p>
        </w:tc>
        <w:tc>
          <w:tcPr>
            <w:tcW w:w="918" w:type="dxa"/>
            <w:vMerge w:val="continue"/>
            <w:vAlign w:val="center"/>
          </w:tcPr>
          <w:p w14:paraId="5204150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0C6B647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0B18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0F10421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吸烟史</w:t>
            </w:r>
          </w:p>
        </w:tc>
        <w:tc>
          <w:tcPr>
            <w:tcW w:w="1408" w:type="dxa"/>
            <w:vAlign w:val="center"/>
          </w:tcPr>
          <w:p w14:paraId="1D82FB7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无</w:t>
            </w:r>
          </w:p>
        </w:tc>
        <w:tc>
          <w:tcPr>
            <w:tcW w:w="1129" w:type="dxa"/>
            <w:vAlign w:val="center"/>
          </w:tcPr>
          <w:p w14:paraId="193445A2">
            <w:pPr>
              <w:keepNext w:val="0"/>
              <w:keepLines w:val="0"/>
              <w:pageBreakBefore w:val="0"/>
              <w:kinsoku/>
              <w:wordWrap/>
              <w:overflowPunct/>
              <w:topLinePunct w:val="0"/>
              <w:autoSpaceDE/>
              <w:autoSpaceDN/>
              <w:bidi w:val="0"/>
              <w:adjustRightInd/>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190</w:t>
            </w:r>
          </w:p>
        </w:tc>
        <w:tc>
          <w:tcPr>
            <w:tcW w:w="1309" w:type="dxa"/>
            <w:vAlign w:val="center"/>
          </w:tcPr>
          <w:p w14:paraId="08B6F79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2.98±1.39</w:t>
            </w:r>
          </w:p>
        </w:tc>
        <w:tc>
          <w:tcPr>
            <w:tcW w:w="892" w:type="dxa"/>
            <w:vMerge w:val="restart"/>
            <w:vAlign w:val="center"/>
          </w:tcPr>
          <w:p w14:paraId="4FE9EC8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0.38</w:t>
            </w:r>
          </w:p>
        </w:tc>
        <w:tc>
          <w:tcPr>
            <w:tcW w:w="785" w:type="dxa"/>
            <w:vMerge w:val="restart"/>
            <w:vAlign w:val="center"/>
          </w:tcPr>
          <w:p w14:paraId="13FF3EB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0.70</w:t>
            </w:r>
          </w:p>
        </w:tc>
        <w:tc>
          <w:tcPr>
            <w:tcW w:w="1473" w:type="dxa"/>
            <w:vAlign w:val="center"/>
          </w:tcPr>
          <w:p w14:paraId="728C4F4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49.88±9.75</w:t>
            </w:r>
          </w:p>
        </w:tc>
        <w:tc>
          <w:tcPr>
            <w:tcW w:w="918" w:type="dxa"/>
            <w:vMerge w:val="restart"/>
            <w:vAlign w:val="center"/>
          </w:tcPr>
          <w:p w14:paraId="780EB2A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-0.23</w:t>
            </w:r>
          </w:p>
        </w:tc>
        <w:tc>
          <w:tcPr>
            <w:tcW w:w="1078" w:type="dxa"/>
            <w:vMerge w:val="restart"/>
            <w:vAlign w:val="center"/>
          </w:tcPr>
          <w:p w14:paraId="1C867D8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0.81</w:t>
            </w:r>
          </w:p>
        </w:tc>
      </w:tr>
      <w:tr w14:paraId="2CB5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vAlign w:val="top"/>
          </w:tcPr>
          <w:p w14:paraId="1133BEC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08" w:type="dxa"/>
            <w:vAlign w:val="center"/>
          </w:tcPr>
          <w:p w14:paraId="2238807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有</w:t>
            </w:r>
          </w:p>
        </w:tc>
        <w:tc>
          <w:tcPr>
            <w:tcW w:w="1129" w:type="dxa"/>
            <w:vAlign w:val="center"/>
          </w:tcPr>
          <w:p w14:paraId="04638783">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54</w:t>
            </w:r>
          </w:p>
        </w:tc>
        <w:tc>
          <w:tcPr>
            <w:tcW w:w="1309" w:type="dxa"/>
            <w:vAlign w:val="center"/>
          </w:tcPr>
          <w:p w14:paraId="5508EB4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2.90±1.39</w:t>
            </w:r>
          </w:p>
        </w:tc>
        <w:tc>
          <w:tcPr>
            <w:tcW w:w="892" w:type="dxa"/>
            <w:vMerge w:val="continue"/>
            <w:vAlign w:val="center"/>
          </w:tcPr>
          <w:p w14:paraId="36D6AAC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785" w:type="dxa"/>
            <w:vMerge w:val="continue"/>
            <w:vAlign w:val="center"/>
          </w:tcPr>
          <w:p w14:paraId="679375B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473" w:type="dxa"/>
            <w:vAlign w:val="center"/>
          </w:tcPr>
          <w:p w14:paraId="1DE39F1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50.24±8.61</w:t>
            </w:r>
          </w:p>
        </w:tc>
        <w:tc>
          <w:tcPr>
            <w:tcW w:w="918" w:type="dxa"/>
            <w:vMerge w:val="continue"/>
            <w:vAlign w:val="center"/>
          </w:tcPr>
          <w:p w14:paraId="46116F5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vAlign w:val="center"/>
          </w:tcPr>
          <w:p w14:paraId="62AEF24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r w14:paraId="2470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restart"/>
            <w:vAlign w:val="top"/>
          </w:tcPr>
          <w:p w14:paraId="58164AB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饮酒史</w:t>
            </w:r>
          </w:p>
        </w:tc>
        <w:tc>
          <w:tcPr>
            <w:tcW w:w="1408" w:type="dxa"/>
            <w:vAlign w:val="center"/>
          </w:tcPr>
          <w:p w14:paraId="054C170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无</w:t>
            </w:r>
          </w:p>
        </w:tc>
        <w:tc>
          <w:tcPr>
            <w:tcW w:w="1129" w:type="dxa"/>
            <w:vAlign w:val="center"/>
          </w:tcPr>
          <w:p w14:paraId="4882344E">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209</w:t>
            </w:r>
          </w:p>
        </w:tc>
        <w:tc>
          <w:tcPr>
            <w:tcW w:w="1309" w:type="dxa"/>
            <w:vAlign w:val="center"/>
          </w:tcPr>
          <w:p w14:paraId="448259D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2.98±1.37</w:t>
            </w:r>
          </w:p>
        </w:tc>
        <w:tc>
          <w:tcPr>
            <w:tcW w:w="892" w:type="dxa"/>
            <w:vMerge w:val="restart"/>
            <w:vAlign w:val="center"/>
          </w:tcPr>
          <w:p w14:paraId="25CB4C6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0.26</w:t>
            </w:r>
          </w:p>
        </w:tc>
        <w:tc>
          <w:tcPr>
            <w:tcW w:w="785" w:type="dxa"/>
            <w:vMerge w:val="restart"/>
            <w:vAlign w:val="center"/>
          </w:tcPr>
          <w:p w14:paraId="7A8FB0B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0.79</w:t>
            </w:r>
          </w:p>
        </w:tc>
        <w:tc>
          <w:tcPr>
            <w:tcW w:w="1473" w:type="dxa"/>
            <w:vAlign w:val="center"/>
          </w:tcPr>
          <w:p w14:paraId="49BEE80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49.68±9.68</w:t>
            </w:r>
          </w:p>
        </w:tc>
        <w:tc>
          <w:tcPr>
            <w:tcW w:w="918" w:type="dxa"/>
            <w:vMerge w:val="restart"/>
            <w:vAlign w:val="center"/>
          </w:tcPr>
          <w:p w14:paraId="1BDAFA1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-1.13</w:t>
            </w:r>
          </w:p>
        </w:tc>
        <w:tc>
          <w:tcPr>
            <w:tcW w:w="1078" w:type="dxa"/>
            <w:vMerge w:val="restart"/>
            <w:vAlign w:val="center"/>
          </w:tcPr>
          <w:p w14:paraId="092E469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0.25</w:t>
            </w:r>
          </w:p>
        </w:tc>
      </w:tr>
      <w:tr w14:paraId="383C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1" w:type="dxa"/>
            <w:vMerge w:val="continue"/>
            <w:tcBorders>
              <w:bottom w:val="single" w:color="auto" w:sz="12" w:space="0"/>
            </w:tcBorders>
            <w:vAlign w:val="center"/>
          </w:tcPr>
          <w:p w14:paraId="19DAF7D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16"/>
                <w:highlight w:val="none"/>
                <w:u w:val="none" w:color="auto"/>
                <w:shd w:val="clear" w:fill="auto"/>
                <w:lang w:val="en-US" w:eastAsia="zh-CN"/>
              </w:rPr>
            </w:pPr>
          </w:p>
        </w:tc>
        <w:tc>
          <w:tcPr>
            <w:tcW w:w="1408" w:type="dxa"/>
            <w:tcBorders>
              <w:bottom w:val="single" w:color="auto" w:sz="12" w:space="0"/>
            </w:tcBorders>
            <w:vAlign w:val="center"/>
          </w:tcPr>
          <w:p w14:paraId="4447626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有</w:t>
            </w:r>
          </w:p>
        </w:tc>
        <w:tc>
          <w:tcPr>
            <w:tcW w:w="1129" w:type="dxa"/>
            <w:tcBorders>
              <w:bottom w:val="single" w:color="auto" w:sz="12" w:space="0"/>
            </w:tcBorders>
            <w:vAlign w:val="center"/>
          </w:tcPr>
          <w:p w14:paraId="44492B8D">
            <w:pPr>
              <w:keepNext w:val="0"/>
              <w:keepLines w:val="0"/>
              <w:pageBreakBefore w:val="0"/>
              <w:kinsoku/>
              <w:wordWrap/>
              <w:overflowPunct/>
              <w:topLinePunct w:val="0"/>
              <w:autoSpaceDE w:val="0"/>
              <w:autoSpaceDN w:val="0"/>
              <w:bidi w:val="0"/>
              <w:adjustRightInd w:val="0"/>
              <w:snapToGrid/>
              <w:spacing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kern w:val="2"/>
                <w:sz w:val="21"/>
                <w:szCs w:val="20"/>
                <w:highlight w:val="none"/>
                <w:u w:val="none" w:color="auto"/>
                <w:shd w:val="clear" w:fill="auto"/>
                <w:lang w:val="en-US" w:eastAsia="zh-CN"/>
              </w:rPr>
              <w:t>35</w:t>
            </w:r>
          </w:p>
        </w:tc>
        <w:tc>
          <w:tcPr>
            <w:tcW w:w="1309" w:type="dxa"/>
            <w:tcBorders>
              <w:bottom w:val="single" w:color="auto" w:sz="12" w:space="0"/>
            </w:tcBorders>
            <w:vAlign w:val="center"/>
          </w:tcPr>
          <w:p w14:paraId="6773A1E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2.91±1.50</w:t>
            </w:r>
          </w:p>
        </w:tc>
        <w:tc>
          <w:tcPr>
            <w:tcW w:w="892" w:type="dxa"/>
            <w:vMerge w:val="continue"/>
            <w:tcBorders>
              <w:bottom w:val="single" w:color="auto" w:sz="12" w:space="0"/>
            </w:tcBorders>
            <w:vAlign w:val="center"/>
          </w:tcPr>
          <w:p w14:paraId="1FB016E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16"/>
                <w:highlight w:val="none"/>
                <w:u w:val="none" w:color="auto"/>
                <w:shd w:val="clear" w:fill="auto"/>
                <w:lang w:val="en-US" w:eastAsia="zh-CN"/>
              </w:rPr>
            </w:pPr>
          </w:p>
        </w:tc>
        <w:tc>
          <w:tcPr>
            <w:tcW w:w="785" w:type="dxa"/>
            <w:vMerge w:val="continue"/>
            <w:tcBorders>
              <w:bottom w:val="single" w:color="auto" w:sz="12" w:space="0"/>
            </w:tcBorders>
            <w:vAlign w:val="center"/>
          </w:tcPr>
          <w:p w14:paraId="65F9711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16"/>
                <w:highlight w:val="none"/>
                <w:u w:val="none" w:color="auto"/>
                <w:shd w:val="clear" w:fill="auto"/>
                <w:lang w:val="en-US" w:eastAsia="zh-CN"/>
              </w:rPr>
            </w:pPr>
          </w:p>
        </w:tc>
        <w:tc>
          <w:tcPr>
            <w:tcW w:w="1473" w:type="dxa"/>
            <w:tcBorders>
              <w:bottom w:val="single" w:color="auto" w:sz="12" w:space="0"/>
            </w:tcBorders>
            <w:vAlign w:val="center"/>
          </w:tcPr>
          <w:p w14:paraId="26F3DD6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51.65±8.23</w:t>
            </w:r>
          </w:p>
        </w:tc>
        <w:tc>
          <w:tcPr>
            <w:tcW w:w="918" w:type="dxa"/>
            <w:vMerge w:val="continue"/>
            <w:tcBorders>
              <w:bottom w:val="single" w:color="auto" w:sz="12" w:space="0"/>
            </w:tcBorders>
            <w:vAlign w:val="center"/>
          </w:tcPr>
          <w:p w14:paraId="52DE7B3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078" w:type="dxa"/>
            <w:vMerge w:val="continue"/>
            <w:tcBorders>
              <w:bottom w:val="single" w:color="auto" w:sz="12" w:space="0"/>
            </w:tcBorders>
            <w:vAlign w:val="center"/>
          </w:tcPr>
          <w:p w14:paraId="18D19AA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r>
    </w:tbl>
    <w:p w14:paraId="6EC23133">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olor w:val="auto"/>
          <w:sz w:val="21"/>
          <w:szCs w:val="24"/>
          <w:highlight w:val="none"/>
          <w:u w:val="none" w:color="auto"/>
          <w:shd w:val="clear" w:fill="auto"/>
          <w:lang w:val="en-US" w:eastAsia="zh-CN"/>
        </w:rPr>
      </w:pPr>
    </w:p>
    <w:sectPr>
      <w:pgSz w:w="11906" w:h="16838"/>
      <w:pgMar w:top="1440" w:right="1803" w:bottom="1553" w:left="1746"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YjNkMWIxNzFlMmI0MWU5ODRiODhjMmZiNjU2NDUifQ=="/>
    <w:docVar w:name="NE.Ref{08BFB06F-CE58-4E94-B5EF-CF6D414C87B6}" w:val=" ADDIN NE.Ref.{08BFB06F-CE58-4E94-B5EF-CF6D414C87B6}&lt;Citation&gt;&lt;Group&gt;&lt;References&gt;&lt;Item&gt;&lt;ID&gt;1846&lt;/ID&gt;&lt;UID&gt;{ADFC7C68-9823-4EE4-BD2D-AE4933951C9B}&lt;/UID&gt;&lt;Title&gt;癌症厌食恶病质综合征的研究进展&lt;/Title&gt;&lt;Template&gt;Journal Article&lt;/Template&gt;&lt;Star&gt;0&lt;/Star&gt;&lt;Tag&gt;0&lt;/Tag&gt;&lt;Author&gt;王旭东; 梁昱&lt;/Author&gt;&lt;Year&gt;2008&lt;/Year&gt;&lt;Details&gt;&lt;_author_adr&gt;湖北省黄石市第一医院肿瘤内科;华中科技大学同济医学院附属同济医院肿瘤科;&lt;/_author_adr&gt;&lt;_collection_scope&gt;PKU&lt;/_collection_scope&gt;&lt;_created&gt;64334443&lt;/_created&gt;&lt;_db_provider&gt;CNKI&lt;/_db_provider&gt;&lt;_isbn&gt;1006-5725&lt;/_isbn&gt;&lt;_issue&gt;16&lt;/_issue&gt;&lt;_journal&gt;实用医学杂志&lt;/_journal&gt;&lt;_keywords&gt;恶病质综合征;TNF;体重下降;肿瘤患者;白介素;&lt;/_keywords&gt;&lt;_modified&gt;64334443&lt;/_modified&gt;&lt;_pages&gt;2735-2737&lt;/_pages&gt;&lt;_translated_author&gt;Wang, Xudong;Liang, Yu&lt;/_translated_author&gt;&lt;/Details&gt;&lt;Extra&gt;&lt;DBUID&gt;{F96A950B-833F-4880-A151-76DA2D6A2879}&lt;/DBUID&gt;&lt;/Extra&gt;&lt;/Item&gt;&lt;/References&gt;&lt;/Group&gt;&lt;/Citation&gt;_x000a_"/>
    <w:docVar w:name="NE.Ref{1670AA29-53D5-4BB0-8B04-2EB5A4D9DFE0}" w:val=" ADDIN NE.Ref.{1670AA29-53D5-4BB0-8B04-2EB5A4D9DFE0}&lt;Citation&gt;&lt;Group&gt;&lt;References&gt;&lt;Item&gt;&lt;ID&gt;5198&lt;/ID&gt;&lt;UID&gt;{822AF283-ACC1-48DE-82C2-252BE8EA0710}&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97411&lt;/_created&gt;&lt;_db_provider&gt;CNKI&lt;/_db_provider&gt;&lt;_isbn&gt;1000-8535&lt;/_isbn&gt;&lt;_issue&gt;02&lt;/_issue&gt;&lt;_journal&gt;广州医药&lt;/_journal&gt;&lt;_keywords&gt;老年住院患者;营养;日常生活能力;营养风险筛查2002&lt;/_keywords&gt;&lt;_modified&gt;65997411&lt;/_modified&gt;&lt;_pages&gt;68-72+76&lt;/_pages&gt;&lt;_url&gt;https://kns.cnki.net/kcms2/article/abstract?v=l7RSZimHV9NQrEpYVLt9c6t16-4tAJTMt3l2sed34JUp99ZOmb1teQw3ggyaidyDSLAmv52ZC7_ERl6e9Gqwg6N1-cR7uS1UrDtFrFq9UlD95JPqWD89J9IuUaYIBmCQoaNDH8_NuoPTeh1aJyqAjflDwj_Cyd1HK42cXF77QZTBpESxxv_wUixRoB6CfD8mh7beA2tjJis=&amp;amp;uniplatform=NZKPT&amp;amp;language=CHS&lt;/_url&gt;&lt;_volume&gt;51&lt;/_volume&gt;&lt;_translated_author&gt;Chen, Meixia;Lou, Huiling;Yuan, Huihui;Zhou, Yanyan&lt;/_translated_author&gt;&lt;/Details&gt;&lt;Extra&gt;&lt;DBUID&gt;{F96A950B-833F-4880-A151-76DA2D6A2879}&lt;/DBUID&gt;&lt;/Extra&gt;&lt;/Item&gt;&lt;/References&gt;&lt;/Group&gt;&lt;/Citation&gt;_x000a_"/>
    <w:docVar w:name="NE.Ref{1CA01385-655C-42CD-92A9-7DEFFD2BF77F}" w:val=" ADDIN NE.Ref.{1CA01385-655C-42CD-92A9-7DEFFD2BF77F}&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25B26AD0-E404-4705-8F52-1407A1CF787F}" w:val=" ADDIN NE.Ref.{25B26AD0-E404-4705-8F52-1407A1CF787F}&lt;Citation&gt;&lt;Group&gt;&lt;References&gt;&lt;Item&gt;&lt;ID&gt;5161&lt;/ID&gt;&lt;UID&gt;{FF02D743-D707-4DA5-A18F-082E0FFB1865}&lt;/UID&gt;&lt;Title&gt;胃癌术后患者营养知信行现状影响因素分析及其与生活质量的相关性&lt;/Title&gt;&lt;Template&gt;Journal Article&lt;/Template&gt;&lt;Star&gt;0&lt;/Star&gt;&lt;Tag&gt;0&lt;/Tag&gt;&lt;Author&gt;王娜; 颜媛媛; 邵宵丹; 何运兴; 王昆宁; 张艳&lt;/Author&gt;&lt;Year&gt;2025&lt;/Year&gt;&lt;Details&gt;&lt;_author_adr&gt;南华大学护理学院;南华大学附属第一医院胃肠外科;南华大学衡阳医学院病原生物研究所;&lt;/_author_adr&gt;&lt;_created&gt;65945380&lt;/_created&gt;&lt;_db_provider&gt;CNKI&lt;/_db_provider&gt;&lt;_isbn&gt;1674-4721&lt;/_isbn&gt;&lt;_issue&gt;06&lt;/_issue&gt;&lt;_journal&gt;中国当代医药&lt;/_journal&gt;&lt;_keywords&gt;胃癌;营养知信行;生活质量;相关性&lt;/_keywords&gt;&lt;_modified&gt;65945380&lt;/_modified&gt;&lt;_pages&gt;131-135&lt;/_pages&gt;&lt;_url&gt;https://kns.cnki.net/kcms2/article/abstract?v=TD_mLQSGK6sEbLTgM1w4VcksY9yrEOTHVJ98GqwvdhozDpP-Nf7eM1Qx-lQ6KdBfkSFVh9AA6rDRz4qmO3kYeQik8EXRiNYdCtr_dcNxj3NzHOCxGvdomw5f2AuvjeaJ5XNzfwq3t86dKCyKQfi3t0l-s0gyUreGu80H6VGtV_i4hzjKNiI1IjVyEMDLS5sFpPHsURuNNZk=&amp;amp;uniplatform=NZKPT&amp;amp;language=CHS&lt;/_url&gt;&lt;_volume&gt;32&lt;/_volume&gt;&lt;_translated_author&gt;Wang, Na;Yan, Yuanyuan;Shao, Xiaodan;He, Yunxing;Wang, Kunning;Zhang, Yan&lt;/_translated_author&gt;&lt;/Details&gt;&lt;Extra&gt;&lt;DBUID&gt;{F96A950B-833F-4880-A151-76DA2D6A2879}&lt;/DBUID&gt;&lt;/Extra&gt;&lt;/Item&gt;&lt;/References&gt;&lt;/Group&gt;&lt;/Citation&gt;_x000a_"/>
    <w:docVar w:name="NE.Ref{2876E3B1-40E2-4C23-9236-5BBE0973DCF2}" w:val=" ADDIN NE.Ref.{2876E3B1-40E2-4C23-9236-5BBE0973DCF2}&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Citation&gt;_x000a_"/>
    <w:docVar w:name="NE.Ref{3415A10F-70C5-4698-B551-28CD2925098B}" w:val=" ADDIN NE.Ref.{3415A10F-70C5-4698-B551-28CD2925098B}&lt;Citation&gt;&lt;Group&gt;&lt;References&gt;&lt;Item&gt;&lt;ID&gt;1860&lt;/ID&gt;&lt;UID&gt;{7F956AB9-77EC-435A-B82D-74C8119F1F74}&lt;/UID&gt;&lt;Title&gt;Evaluation of nutritional risk on admission to the general surgery department&lt;/Title&gt;&lt;Template&gt;Journal Article&lt;/Template&gt;&lt;Star&gt;0&lt;/Star&gt;&lt;Tag&gt;0&lt;/Tag&gt;&lt;Author&gt;Haldun, G; Eren, E; Recep, A; Hakan, K; Mehmet, O; Vedat, O; Tanju, A&lt;/Author&gt;&lt;Year&gt;2008&lt;/Year&gt;&lt;Details&gt;&lt;_accession_num&gt;18457310&lt;/_accession_num&gt;&lt;_author_adr&gt;General Surgery Department, Ankara Atatürk Research and Educational Hospital,  Ankara, Turkey.&lt;/_author_adr&gt;&lt;_created&gt;64335520&lt;/_created&gt;&lt;_date&gt;2008-01-20&lt;/_date&gt;&lt;_date_display&gt;2008&lt;/_date_display&gt;&lt;_impact_factor&gt;   1.278&lt;/_impact_factor&gt;&lt;_isbn&gt;0006-9248 (Print); 0006-9248 (Linking)&lt;/_isbn&gt;&lt;_issue&gt;2&lt;/_issue&gt;&lt;_journal&gt;Bratisl Lek Listy&lt;/_journal&gt;&lt;_language&gt;eng&lt;/_language&gt;&lt;_modified&gt;64335520&lt;/_modified&gt;&lt;_pages&gt;57-60&lt;/_pages&gt;&lt;_subject_headings&gt;*Diagnostic Tests, Routine; Double-Blind Method; Female; Humans; Male; *Nutrition Assessment; Risk Assessment; *Surgery Department, Hospital; Surveys and Questionnaires&lt;/_subject_headings&gt;&lt;_tertiary_title&gt;Bratislavske lekarske listy&lt;/_tertiary_title&gt;&lt;_type_work&gt;Journal Article&lt;/_type_work&gt;&lt;_url&gt;http://www.ncbi.nlm.nih.gov/entrez/query.fcgi?cmd=Retrieve&amp;amp;db=pubmed&amp;amp;dopt=Abstract&amp;amp;list_uids=18457310&amp;amp;query_hl=1&lt;/_url&gt;&lt;_volume&gt;109&lt;/_volume&gt;&lt;/Details&gt;&lt;Extra&gt;&lt;DBUID&gt;{F96A950B-833F-4880-A151-76DA2D6A2879}&lt;/DBUID&gt;&lt;/Extra&gt;&lt;/Item&gt;&lt;/References&gt;&lt;/Group&gt;&lt;Group&gt;&lt;References&gt;&lt;Item&gt;&lt;ID&gt;1854&lt;/ID&gt;&lt;UID&gt;{B9A84BEC-DFEA-48E7-ADB4-8C79137CA49A}&lt;/UID&gt;&lt;Title&gt;营养风险筛查工具对大肠癌患者营养不良风险预测效果的系统综述&lt;/Title&gt;&lt;Template&gt;Journal Article&lt;/Template&gt;&lt;Star&gt;0&lt;/Star&gt;&lt;Tag&gt;0&lt;/Tag&gt;&lt;Author&gt;贺鲜娇; 左红群; 覃美绿; 陈洁&lt;/Author&gt;&lt;Year&gt;2021&lt;/Year&gt;&lt;Details&gt;&lt;_author_adr&gt;广西医科大学附属肿瘤医院;&lt;/_author_adr&gt;&lt;_created&gt;64335506&lt;/_created&gt;&lt;_db_provider&gt;CNKI&lt;/_db_provider&gt;&lt;_doi&gt;10.19791/j.cnki.1006-6411.2021.10.001&lt;/_doi&gt;&lt;_isbn&gt;1006-6411&lt;/_isbn&gt;&lt;_issue&gt;04&lt;/_issue&gt;&lt;_journal&gt;当代护士(上旬刊)&lt;/_journal&gt;&lt;_keywords&gt;大肠癌;营养风险;风险筛查工具;系统综述&lt;/_keywords&gt;&lt;_modified&gt;64335506&lt;/_modified&gt;&lt;_pages&gt;1-4&lt;/_pages&gt;&lt;_volume&gt;28&lt;/_volume&gt;&lt;_translated_author&gt;He, Xianjiao;Zuo, Hongqun;Tan, Meilu;Chen, Jie&lt;/_translated_author&gt;&lt;/Details&gt;&lt;Extra&gt;&lt;DBUID&gt;{F96A950B-833F-4880-A151-76DA2D6A2879}&lt;/DBUID&gt;&lt;/Extra&gt;&lt;/Item&gt;&lt;/References&gt;&lt;/Group&gt;&lt;/Citation&gt;_x000a_"/>
    <w:docVar w:name="NE.Ref{376E188D-2124-4286-846C-C6EEFFCBB9E6}" w:val=" ADDIN NE.Ref.{376E188D-2124-4286-846C-C6EEFFCBB9E6}&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37D858F1-62D0-4AEB-9F83-C415E0FF248D}" w:val=" ADDIN NE.Ref.{37D858F1-62D0-4AEB-9F83-C415E0FF248D}&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3D525370-D79A-42E0-ADC5-F4EFA3B615CA}" w:val=" ADDIN NE.Ref.{3D525370-D79A-42E0-ADC5-F4EFA3B615CA}&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4141D93E-A70C-4404-946A-1659E25EA5CD}" w:val=" ADDIN NE.Ref.{4141D93E-A70C-4404-946A-1659E25EA5CD}&lt;Citation&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4B298D67-97AD-4477-A783-E10D7EB60DFE}" w:val=" ADDIN NE.Ref.{4B298D67-97AD-4477-A783-E10D7EB60DFE}&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6DF4B304-0191-4FEA-9E93-EA302F0D4CA6}" w:val=" ADDIN NE.Ref.{6DF4B304-0191-4FEA-9E93-EA302F0D4CA6}&lt;Citation&gt;&lt;Group&gt;&lt;References&gt;&lt;Item&gt;&lt;ID&gt;1822&lt;/ID&gt;&lt;UID&gt;{EC939158-EDC0-48AF-BE53-31FF527FD71F}&lt;/UID&gt;&lt;Title&gt;Clinical application of subjective global assessment in Chinese patients with  gastrointestinal cancer&lt;/Title&gt;&lt;Template&gt;Journal Article&lt;/Template&gt;&lt;Star&gt;0&lt;/Star&gt;&lt;Tag&gt;0&lt;/Tag&gt;&lt;Author&gt;Wu, B W; Yin, T; Cao, W X; Gu, Z D; Wang, X J; Yan, M; Liu, B Y&lt;/Author&gt;&lt;Year&gt;2009&lt;/Year&gt;&lt;Details&gt;&lt;_accession_num&gt;19630112&lt;/_accession_num&gt;&lt;_author_adr&gt;Department of Clinical Nutrition, Ruijin Hospital, Shanghai Jiao Tong University  School of Medicine, Shanghai 200025, China.&lt;/_author_adr&gt;&lt;_created&gt;64326983&lt;/_created&gt;&lt;_date&gt;2009-07-28&lt;/_date&gt;&lt;_date_display&gt;2009 Jul 28&lt;/_date_display&gt;&lt;_doi&gt;10.3748/wjg.15.3542&lt;/_doi&gt;&lt;_impact_factor&gt;   5.742&lt;/_impact_factor&gt;&lt;_isbn&gt;2219-2840 (Electronic); 1007-9327 (Print); 1007-9327 (Linking)&lt;/_isbn&gt;&lt;_issue&gt;28&lt;/_issue&gt;&lt;_journal&gt;World J Gastroenterol&lt;/_journal&gt;&lt;_language&gt;eng&lt;/_language&gt;&lt;_modified&gt;64326983&lt;/_modified&gt;&lt;_pages&gt;3542-9&lt;/_pages&gt;&lt;_subject_headings&gt;Adult; Aged; Aged, 80 and over; Anthropometry; *Asians; Cost of Illness; Female; Gastrointestinal Neoplasms/*complications/pathology/*physiopathology/therapy; Humans; Length of Stay; Male; Malnutrition/*etiology/physiopathology; Middle Aged; *Nutrition Assessment; Nutritional Status; Treatment Outcome; Young Adult&lt;/_subject_headings&gt;&lt;_tertiary_title&gt;World journal of gastroenterology&lt;/_tertiary_title&gt;&lt;_type_work&gt;Journal Article; Research Support, Non-U.S. Gov&amp;apos;t&lt;/_type_work&gt;&lt;_url&gt;http://www.ncbi.nlm.nih.gov/entrez/query.fcgi?cmd=Retrieve&amp;amp;db=pubmed&amp;amp;dopt=Abstract&amp;amp;list_uids=19630112&amp;amp;query_hl=1&lt;/_url&gt;&lt;_volume&gt;15&lt;/_volume&gt;&lt;/Details&gt;&lt;Extra&gt;&lt;DBUID&gt;{F96A950B-833F-4880-A151-76DA2D6A2879}&lt;/DBUID&gt;&lt;/Extra&gt;&lt;/Item&gt;&lt;/References&gt;&lt;/Group&gt;&lt;Group&gt;&lt;References&gt;&lt;Item&gt;&lt;ID&gt;1826&lt;/ID&gt;&lt;UID&gt;{991FE59D-859B-4F6E-B249-A38FFB4B1CAF}&lt;/UID&gt;&lt;Title&gt;Interventions designed to increase adult fruit and vegetable intake can be  effective: a systematic review of the literature&lt;/Title&gt;&lt;Template&gt;Journal Article&lt;/Template&gt;&lt;Star&gt;0&lt;/Star&gt;&lt;Tag&gt;0&lt;/Tag&gt;&lt;Author&gt;Pomerleau, J; Lock, K; Knai, C; McKee, M&lt;/Author&gt;&lt;Year&gt;2005&lt;/Year&gt;&lt;Details&gt;&lt;_accession_num&gt;16177217&lt;/_accession_num&gt;&lt;_author_adr&gt;European Centre on Health of Societies in Transition, London School of Hygiene  and Tropical Medicine, London WC1E 7HT, UK. Joceline.Pomerleau@lshtm.ac.uk&lt;/_author_adr&gt;&lt;_collection_scope&gt;SCI;SCIE&lt;/_collection_scope&gt;&lt;_created&gt;64328371&lt;/_created&gt;&lt;_date&gt;2005-10-01&lt;/_date&gt;&lt;_date_display&gt;2005 Oct&lt;/_date_display&gt;&lt;_doi&gt;10.1093/jn/135.10.2486&lt;/_doi&gt;&lt;_impact_factor&gt;   4.798&lt;/_impact_factor&gt;&lt;_isbn&gt;0022-3166 (Print); 0022-3166 (Linking)&lt;/_isbn&gt;&lt;_issue&gt;10&lt;/_issue&gt;&lt;_journal&gt;J Nutr&lt;/_journal&gt;&lt;_language&gt;eng&lt;/_language&gt;&lt;_modified&gt;64328371&lt;/_modified&gt;&lt;_pages&gt;2486-95&lt;/_pages&gt;&lt;_subject_headings&gt;Cardiovascular Diseases/*diet therapy/*prevention &amp;amp; control; Feeding Behavior; *Fruit; Humans; Randomized Controlled Trials as Topic; *Vegetables&lt;/_subject_headings&gt;&lt;_tertiary_title&gt;The Journal of nutrition&lt;/_tertiary_title&gt;&lt;_type_work&gt;Journal Article; Research Support, Non-U.S. Gov&amp;apos;t; Review; Systematic Review&lt;/_type_work&gt;&lt;_url&gt;http://www.ncbi.nlm.nih.gov/entrez/query.fcgi?cmd=Retrieve&amp;amp;db=pubmed&amp;amp;dopt=Abstract&amp;amp;list_uids=16177217&amp;amp;query_hl=1&lt;/_url&gt;&lt;_volume&gt;135&lt;/_volume&gt;&lt;/Details&gt;&lt;Extra&gt;&lt;DBUID&gt;{F96A950B-833F-4880-A151-76DA2D6A2879}&lt;/DBUID&gt;&lt;/Extra&gt;&lt;/Item&gt;&lt;/References&gt;&lt;/Group&gt;&lt;/Citation&gt;_x000a_"/>
    <w:docVar w:name="NE.Ref{71B08DF9-4154-4BD4-B914-09C080F47F89}" w:val=" ADDIN NE.Ref.{71B08DF9-4154-4BD4-B914-09C080F47F89}&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created&gt;65653804&lt;/_created&gt;&lt;_db_provider&gt;CNKI&lt;/_db_provider&gt;&lt;_isbn&gt;1008-0392&lt;/_isbn&gt;&lt;_issue&gt;02&lt;/_issue&gt;&lt;_journal&gt;同济大学学报(医学版)&lt;/_journal&gt;&lt;_keywords&gt;肿瘤患者;营养治疗;营养教育;多学科治疗&lt;/_keywords&gt;&lt;_modified&gt;65653804&lt;/_modified&gt;&lt;_pages&gt;267-271&lt;/_pages&gt;&lt;_url&gt;https://link.cnki.net/urlid/31.1901.R.20220325.0901.002&lt;/_url&gt;&lt;_volume&gt;43&lt;/_volume&gt;&lt;_translated_author&gt;Yao, Qing;Gao, Hairong;Xu, Bei;Yang, Ping;Jiang, Lijing&lt;/_translated_author&gt;&lt;/Details&gt;&lt;Extra&gt;&lt;DBUID&gt;{F96A950B-833F-4880-A151-76DA2D6A2879}&lt;/DBUID&gt;&lt;/Extra&gt;&lt;/Item&gt;&lt;/References&gt;&lt;/Group&gt;&lt;/Citation&gt;_x000a_"/>
    <w:docVar w:name="NE.Ref{75758D08-15AB-42A3-9AB2-A53ED07E2562}" w:val=" ADDIN NE.Ref.{75758D08-15AB-42A3-9AB2-A53ED07E2562}&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db_provider&gt;CNKI&lt;/_db_provider&gt;&lt;_isbn&gt;1008-0392&lt;/_isbn&gt;&lt;_issue&gt;02&lt;/_issue&gt;&lt;_journal&gt;同济大学学报(医学版)&lt;/_journal&gt;&lt;_keywords&gt;肿瘤患者;营养治疗;营养教育;多学科治疗&lt;/_keywords&gt;&lt;_pages&gt;267-271&lt;/_pages&gt;&lt;_url&gt;https://link.cnki.net/urlid/31.1901.R.20220325.0901.002&lt;/_url&gt;&lt;_volume&gt;43&lt;/_volume&gt;&lt;_created&gt;65653804&lt;/_created&gt;&lt;_modified&gt;65653804&lt;/_modified&gt;&lt;_translated_author&gt;Yao, Qing;Gao, Hairong;Xu, Bei;Yang, Ping;Jiang, Lijing&lt;/_translated_author&gt;&lt;/Details&gt;&lt;Extra&gt;&lt;DBUID&gt;{F96A950B-833F-4880-A151-76DA2D6A2879}&lt;/DBUID&gt;&lt;/Extra&gt;&lt;/Item&gt;&lt;/References&gt;&lt;/Group&gt;&lt;/Citation&gt;_x000a_"/>
    <w:docVar w:name="NE.Ref{75E0EACC-89E1-4915-98C1-E02B8048FE41}" w:val=" ADDIN NE.Ref.{75E0EACC-89E1-4915-98C1-E02B8048FE41}&lt;Citation&gt;&lt;Group&gt;&lt;References&gt;&lt;Item&gt;&lt;ID&gt;1812&lt;/ID&gt;&lt;UID&gt;{7FE6A41E-1B94-4605-B341-BC67EB2FBAA3}&lt;/UID&gt;&lt;Title&gt;2015年中国恶性肿瘤流行情况分析&lt;/Title&gt;&lt;Template&gt;Journal Article&lt;/Template&gt;&lt;Star&gt;0&lt;/Star&gt;&lt;Tag&gt;0&lt;/Tag&gt;&lt;Author&gt;郑荣寿; 孙可欣; 张思维; 曾红梅; 邹小农; 陈茹; 顾秀瑛; 魏文强; 赫捷&lt;/Author&gt;&lt;Year&gt;2019&lt;/Year&gt;&lt;Details&gt;&lt;_author_adr&gt;国家癌症中心国家肿瘤临床医学研究中心中国医学科学院北京协和医学院肿瘤医院肿瘤登记办公室;新疆医科大学附属肿瘤医院肿瘤防治研究所;国家癌症中心国家肿瘤临床医学研究中心中国医学科学院北京协和医学院肿瘤医院胸外科;&lt;/_author_adr&gt;&lt;_collection_scope&gt;CSCD;PKU&lt;/_collection_scope&gt;&lt;_created&gt;64322872&lt;/_created&gt;&lt;_db_provider&gt;CNKI&lt;/_db_provider&gt;&lt;_isbn&gt;0253-3766&lt;/_isbn&gt;&lt;_issue&gt;01&lt;/_issue&gt;&lt;_journal&gt;中华肿瘤杂志&lt;/_journal&gt;&lt;_keywords&gt;肿瘤登记;恶性肿瘤;发病率;死亡率;中国&lt;/_keywords&gt;&lt;_modified&gt;64322872&lt;/_modified&gt;&lt;_pages&gt;19-28&lt;/_pages&gt;&lt;_volume&gt;41&lt;/_volume&gt;&lt;_translated_author&gt;Zheng, Rongshou;Sun, Kexin;Zhang, Siwei;Ceng, Hongmei;Zou, Xiaonong;Chen, Ru;Gu, Xiuying;Wei, Wenqiang;He, Jie&lt;/_translated_author&gt;&lt;/Details&gt;&lt;Extra&gt;&lt;DBUID&gt;{F96A950B-833F-4880-A151-76DA2D6A2879}&lt;/DBUID&gt;&lt;/Extra&gt;&lt;/Item&gt;&lt;/References&gt;&lt;/Group&gt;&lt;/Citation&gt;_x000a_"/>
    <w:docVar w:name="NE.Ref{78FED66E-2F0D-4CE0-B624-AD171ADFABE0}" w:val=" ADDIN NE.Ref.{78FED66E-2F0D-4CE0-B624-AD171ADFABE0}&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7DD04BB4-C5EE-4ED7-88C7-BD8E231E700E}" w:val=" ADDIN NE.Ref.{7DD04BB4-C5EE-4ED7-88C7-BD8E231E700E}&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80496DE3-A02F-4EC5-958C-3C95EFF5A360}" w:val=" ADDIN NE.Ref.{80496DE3-A02F-4EC5-958C-3C95EFF5A360}&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8958C2AE-C745-4A31-A0CB-2E85DA0E75FF}" w:val=" ADDIN NE.Ref.{8958C2AE-C745-4A31-A0CB-2E85DA0E75FF}&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Citation&gt;_x000a_"/>
    <w:docVar w:name="NE.Ref{8A3AB1A5-BD5B-47FB-A048-8F80C0A59930}" w:val=" ADDIN NE.Ref.{8A3AB1A5-BD5B-47FB-A048-8F80C0A59930}&lt;Citation&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8E4A2E60-6ACB-46A3-83C3-9FFBE619CD1F}" w:val=" ADDIN NE.Ref.{8E4A2E60-6ACB-46A3-83C3-9FFBE619CD1F}&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8EF23DBD-B523-4B77-AC55-25FD14D0FAE6}" w:val=" ADDIN NE.Ref.{8EF23DBD-B523-4B77-AC55-25FD14D0FAE6}&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8F96B897-BC83-48C8-B9CC-A621B917DC8F}" w:val=" ADDIN NE.Ref.{8F96B897-BC83-48C8-B9CC-A621B917DC8F}&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983B7225-C4D4-46AE-ACE1-B5EF594381AB}" w:val=" ADDIN NE.Ref.{983B7225-C4D4-46AE-ACE1-B5EF594381A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98F6BD87-9B10-4645-95E0-7CF7062B7C85}" w:val=" ADDIN NE.Ref.{98F6BD87-9B10-4645-95E0-7CF7062B7C85}&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Citation&gt;_x000a_"/>
    <w:docVar w:name="NE.Ref{9A0A9DF7-5B03-43E7-A253-770FE8A43AF9}" w:val=" ADDIN NE.Ref.{9A0A9DF7-5B03-43E7-A253-770FE8A43AF9}&lt;Citation&gt;&lt;Group&gt;&lt;References&gt;&lt;Item&gt;&lt;ID&gt;5177&lt;/ID&gt;&lt;UID&gt;{505034F5-C7C6-44D3-9CFA-B0DEE4EDC383}&lt;/UID&gt;&lt;Title&gt;肿瘤患者营养知识健康教育临床技术路径&lt;/Title&gt;&lt;Template&gt;Journal Article&lt;/Template&gt;&lt;Star&gt;0&lt;/Star&gt;&lt;Tag&gt;0&lt;/Tag&gt;&lt;Author&gt;宋静; 左政; 刘杏; 李苏宜&lt;/Author&gt;&lt;Year&gt;2023&lt;/Year&gt;&lt;Details&gt;&lt;_author_adr&gt;中国科学技术大学附属第一医院西区(安徽省肿瘤医院);&lt;/_author_adr&gt;&lt;_db_provider&gt;CNKI&lt;/_db_provider&gt;&lt;_isbn&gt;1671-170X&lt;/_isbn&gt;&lt;_issue&gt;04&lt;/_issue&gt;&lt;_journal&gt;肿瘤学杂志&lt;/_journal&gt;&lt;_pages&gt;285-288&lt;/_pages&gt;&lt;_url&gt;https://link.cnki.net/urlid/33.1266.R.20230322.1414.002&lt;/_url&gt;&lt;_volume&gt;29&lt;/_volume&gt;&lt;_created&gt;65945558&lt;/_created&gt;&lt;_modified&gt;65945558&lt;/_modified&gt;&lt;_translated_author&gt;Song, Jing;Zuo, Zheng;Liu, Xing;Li, Suyi&lt;/_translated_author&gt;&lt;/Details&gt;&lt;Extra&gt;&lt;DBUID&gt;{F96A950B-833F-4880-A151-76DA2D6A2879}&lt;/DBUID&gt;&lt;/Extra&gt;&lt;/Item&gt;&lt;/References&gt;&lt;/Group&gt;&lt;/Citation&gt;_x000a_"/>
    <w:docVar w:name="NE.Ref{A08B2BAB-4958-4CF9-BB4F-6B72F02C9775}" w:val=" ADDIN NE.Ref.{A08B2BAB-4958-4CF9-BB4F-6B72F02C9775}&lt;Citation&gt;&lt;Group&gt;&lt;References&gt;&lt;Item&gt;&lt;ID&gt;1837&lt;/ID&gt;&lt;UID&gt;{838BE917-3111-488C-A8FE-5B4094091A81}&lt;/UID&gt;&lt;Title&gt;肠癌患者营养风险筛查&lt;/Title&gt;&lt;Template&gt;Journal Article&lt;/Template&gt;&lt;Star&gt;0&lt;/Star&gt;&lt;Tag&gt;0&lt;/Tag&gt;&lt;Author&gt;施亚香; 王金卫&lt;/Author&gt;&lt;Year&gt;2017&lt;/Year&gt;&lt;Details&gt;&lt;_author_adr&gt;台州市第一人民医院;&lt;/_author_adr&gt;&lt;_created&gt;64334146&lt;/_created&gt;&lt;_db_provider&gt;CNKI&lt;/_db_provider&gt;&lt;_isbn&gt;1671-0800&lt;/_isbn&gt;&lt;_issue&gt;06&lt;/_issue&gt;&lt;_journal&gt;现代实用医学&lt;/_journal&gt;&lt;_keywords&gt;肠肿瘤;癌;营养风险筛查;营养支持&lt;/_keywords&gt;&lt;_modified&gt;64334146&lt;/_modified&gt;&lt;_pages&gt;824-825&lt;/_pages&gt;&lt;_volume&gt;29&lt;/_volume&gt;&lt;_translated_author&gt;Shi, Yaxiang;Wang, Jinwei&lt;/_translated_author&gt;&lt;/Details&gt;&lt;Extra&gt;&lt;DBUID&gt;{F96A950B-833F-4880-A151-76DA2D6A2879}&lt;/DBUID&gt;&lt;/Extra&gt;&lt;/Item&gt;&lt;/References&gt;&lt;/Group&gt;&lt;/Citation&gt;_x000a_"/>
    <w:docVar w:name="NE.Ref{A5799E48-ABF6-4905-A572-07A82DC9D144}" w:val=" ADDIN NE.Ref.{A5799E48-ABF6-4905-A572-07A82DC9D144}&lt;Citation&gt;&lt;Group&gt;&lt;References&gt;&lt;Item&gt;&lt;ID&gt;1841&lt;/ID&gt;&lt;UID&gt;{D6A12AA4-C5B8-4172-85C0-555FB48F6C8F}&lt;/UID&gt;&lt;Title&gt;消化道肿瘤患者围手术期营养不良对临床结局的影响研究&lt;/Title&gt;&lt;Template&gt;Thesis&lt;/Template&gt;&lt;Star&gt;0&lt;/Star&gt;&lt;Tag&gt;0&lt;/Tag&gt;&lt;Author&gt;迟俊涛&lt;/Author&gt;&lt;Year&gt;2010&lt;/Year&gt;&lt;Details&gt;&lt;_created&gt;64334366&lt;/_created&gt;&lt;_db_provider&gt;CNKI&lt;/_db_provider&gt;&lt;_keywords&gt;消化道肿瘤患者;围手术期;营养状态评估;营养支持;临床结局;住院费用&lt;/_keywords&gt;&lt;_modified&gt;64334366&lt;/_modified&gt;&lt;_publisher&gt;中国协和医科大学&lt;/_publisher&gt;&lt;_tertiary_author&gt;鲁重美; Kearney, Marguerite; 陈伟; 王秀荣&lt;/_tertiary_author&gt;&lt;_type_work&gt;博士&lt;/_type_work&gt;&lt;_translated_author&gt;Chi, Juntao&lt;/_translated_author&gt;&lt;_translated_tertiary_author&gt;Lu, Zhongmei;Kearney, Marguerite;Chen, Wei;Wang, Xiurong&lt;/_translated_tertiary_author&gt;&lt;/Details&gt;&lt;Extra&gt;&lt;DBUID&gt;{F96A950B-833F-4880-A151-76DA2D6A2879}&lt;/DBUID&gt;&lt;/Extra&gt;&lt;/Item&gt;&lt;/References&gt;&lt;/Group&gt;&lt;Group&gt;&lt;References&gt;&lt;Item&gt;&lt;ID&gt;5187&lt;/ID&gt;&lt;UID&gt;{67B97C45-7674-4E4C-91D7-386E21F3F7ED}&lt;/UID&gt;&lt;Title&gt;恶性肿瘤住院患者营养状况及营养治疗情况分析&lt;/Title&gt;&lt;Template&gt;Journal Article&lt;/Template&gt;&lt;Star&gt;0&lt;/Star&gt;&lt;Tag&gt;0&lt;/Tag&gt;&lt;Author&gt;巩萍; 李倩倩&lt;/Author&gt;&lt;Year&gt;2024&lt;/Year&gt;&lt;Details&gt;&lt;_author_adr&gt;淄博市中心医院;&lt;/_author_adr&gt;&lt;_created&gt;65947020&lt;/_created&gt;&lt;_db_provider&gt;CNKI&lt;/_db_provider&gt;&lt;_isbn&gt;1001-568X&lt;/_isbn&gt;&lt;_issue&gt;07&lt;/_issue&gt;&lt;_journal&gt;中国初级卫生保健&lt;/_journal&gt;&lt;_keywords&gt;恶性肿瘤;营养评估;患者主观整体评估;营养治疗&lt;/_keywords&gt;&lt;_modified&gt;65947020&lt;/_modified&gt;&lt;_pages&gt;106-110&lt;/_pages&gt;&lt;_url&gt;https://kns.cnki.net/kcms2/article/abstract?v=XMmmt_ij6VHCgir9Qn0oyME713kUI_00g1jqLwlEBaHNEc_jGFx8k9MPxA1bEJLyWMGipAlb4itJu_pbd7isqgqA6BfuRGjqLFmpBy_0idBv5tzj4wY5jYRdp9KM47gDSpSiCyLci7bZFuGxsvj9ScMPDq91oVSMqpeC2kVW7ybWKW3D3hswNBJoSPVy_DtuNU0ecE-nKAU=&amp;amp;uniplatform=NZKPT&amp;amp;language=CHS&lt;/_url&gt;&lt;_volume&gt;38&lt;/_volume&gt;&lt;_translated_author&gt;Gong, Ping;Li, Qianqian&lt;/_translated_author&gt;&lt;/Details&gt;&lt;Extra&gt;&lt;DBUID&gt;{F96A950B-833F-4880-A151-76DA2D6A2879}&lt;/DBUID&gt;&lt;/Extra&gt;&lt;/Item&gt;&lt;/References&gt;&lt;/Group&gt;&lt;Group&gt;&lt;References&gt;&lt;Item&gt;&lt;ID&gt;5087&lt;/ID&gt;&lt;UID&gt;{366EBE64-C7CC-4404-9963-1C3FCC32D26B}&lt;/UID&gt;&lt;Title&gt;运城地区肿瘤患者营养状况调查及营养素养影响因素分析&lt;/Title&gt;&lt;Template&gt;Journal Article&lt;/Template&gt;&lt;Star&gt;0&lt;/Star&gt;&lt;Tag&gt;0&lt;/Tag&gt;&lt;Author&gt;廖芬; 靳峰妮; 石婷娟&lt;/Author&gt;&lt;Year&gt;2025&lt;/Year&gt;&lt;Details&gt;&lt;_author_adr&gt;山西医科大学附属运城市中心医院临床营养科;山西医科大学附属运城市中心医院消化内科;&lt;/_author_adr&gt;&lt;_created&gt;65893691&lt;/_created&gt;&lt;_db_provider&gt;CNKI&lt;/_db_provider&gt;&lt;_isbn&gt;1006-2483&lt;/_isbn&gt;&lt;_issue&gt;02&lt;/_issue&gt;&lt;_journal&gt;公共卫生与预防医学&lt;/_journal&gt;&lt;_keywords&gt;肿瘤;营养状况;营养素养&lt;/_keywords&gt;&lt;_modified&gt;65893691&lt;/_modified&gt;&lt;_pages&gt;156-160&lt;/_pages&gt;&lt;_url&gt;https://kns.cnki.net/kcms2/article/abstract?v=2Z_8GvOTliVUh-E-iK2InQ2ajU1cKmK5nLmF-AP7zDH-dtx-ZP7jGUN4n_-qp_D6lfqB4cwu1ex1jDFit1f3aog9vr_f4jmAN2R6XtrlKqGzcP_tcvwFX2vxAxQ6G8NLdmoOXuyW_wQ8hX_N_ik-1WT9N_S3S9OERJMzNlNeQb5NQQGYGHktG-WuUJw5NhSlkO3SFpaVxS0=&amp;amp;uniplatform=NZKPT&amp;amp;language=CHS&lt;/_url&gt;&lt;_volume&gt;36&lt;/_volume&gt;&lt;_translated_author&gt;Liao, Fen;Jin, Fengni;Shi, Tingjuan&lt;/_translated_author&gt;&lt;/Details&gt;&lt;Extra&gt;&lt;DBUID&gt;{F96A950B-833F-4880-A151-76DA2D6A2879}&lt;/DBUID&gt;&lt;/Extra&gt;&lt;/Item&gt;&lt;/References&gt;&lt;/Group&gt;&lt;Group&gt;&lt;References&gt;&lt;Item&gt;&lt;ID&gt;5188&lt;/ID&gt;&lt;UID&gt;{ABD378B2-D7A8-4765-BA21-B965D95F9949}&lt;/UID&gt;&lt;Title&gt;恶性肿瘤患者营养状况与相关影响因素的研究&lt;/Title&gt;&lt;Template&gt;Journal Article&lt;/Template&gt;&lt;Star&gt;0&lt;/Star&gt;&lt;Tag&gt;0&lt;/Tag&gt;&lt;Author&gt;刘丽&lt;/Author&gt;&lt;Year&gt;2021&lt;/Year&gt;&lt;Details&gt;&lt;_author_adr&gt;锦州市全民健康保障中心(锦州市疾病预防控制中心)质量管理科;&lt;/_author_adr&gt;&lt;_created&gt;65947020&lt;/_created&gt;&lt;_db_provider&gt;CNKI&lt;/_db_provider&gt;&lt;_isbn&gt;1009-4393&lt;/_isbn&gt;&lt;_issue&gt;20&lt;/_issue&gt;&lt;_journal&gt;当代医学&lt;/_journal&gt;&lt;_keywords&gt;恶性肿瘤;营养不良;影响因素&lt;/_keywords&gt;&lt;_modified&gt;65947020&lt;/_modified&gt;&lt;_pages&gt;95-97&lt;/_pages&gt;&lt;_url&gt;https://kns.cnki.net/kcms2/article/abstract?v=XMmmt_ij6VHZBKn4Fipfim3Qgvwd-vsFMPiaaXSfcD2JCLzEaj5E63NUi7oZ0Owsmbuc-dWdEiUwPdE8BtCwjUorSBtuhKBCBLkB5NZhJHym8Vcta6rsmHM7PIGLfwbVaxjet903TyKJieQH9L-Q-Qn9u0vgm6vgp56lJk1QTtT0p1dNs18AXxcrUUKd0cy1mfyyLlAo1Fc=&amp;amp;uniplatform=NZKPT&amp;amp;language=CHS&lt;/_url&gt;&lt;_volume&gt;27&lt;/_volume&gt;&lt;_translated_author&gt;Liu, Li&lt;/_translated_author&gt;&lt;/Details&gt;&lt;Extra&gt;&lt;DBUID&gt;{F96A950B-833F-4880-A151-76DA2D6A2879}&lt;/DBUID&gt;&lt;/Extra&gt;&lt;/Item&gt;&lt;/References&gt;&lt;/Group&gt;&lt;/Citation&gt;_x000a_"/>
    <w:docVar w:name="NE.Ref{AEFBA160-960B-42B9-9169-88D4D03B91DC}" w:val=" ADDIN NE.Ref.{AEFBA160-960B-42B9-9169-88D4D03B91DC}&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B25A5DA7-D988-421F-9C43-6B9E716C112D}" w:val=" ADDIN NE.Ref.{B25A5DA7-D988-421F-9C43-6B9E716C112D}&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db_provider&gt;CNKI&lt;/_db_provider&gt;&lt;_isbn&gt;1005-5916&lt;/_isbn&gt;&lt;_issue&gt;09&lt;/_issue&gt;&lt;_journal&gt;中国农村卫生事业管理&lt;/_journal&gt;&lt;_keywords&gt;胃癌患者;营养知识;知晓率;多因素分析&lt;/_keywords&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created&gt;65945380&lt;/_created&gt;&lt;_modified&gt;65945380&lt;/_modified&gt;&lt;_translated_author&gt;Xu, Huiliang&lt;/_translated_author&gt;&lt;/Details&gt;&lt;Extra&gt;&lt;DBUID&gt;{F96A950B-833F-4880-A151-76DA2D6A2879}&lt;/DBUID&gt;&lt;/Extra&gt;&lt;/Item&gt;&lt;/References&gt;&lt;/Group&gt;&lt;/Citation&gt;_x000a_"/>
    <w:docVar w:name="NE.Ref{B5AC1D46-9311-4DDA-A9FF-F89A7D0C0893}" w:val=" ADDIN NE.Ref.{B5AC1D46-9311-4DDA-A9FF-F89A7D0C0893}&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B6B30B5B-7672-496C-ACE3-302E5CA0FC13}" w:val=" ADDIN NE.Ref.{B6B30B5B-7672-496C-ACE3-302E5CA0FC13}&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014ECD-A96D-40E5-AAD8-F6A89E66807A}" w:val=" ADDIN NE.Ref.{B9014ECD-A96D-40E5-AAD8-F6A89E66807A}&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BABF28-BFA8-403B-BD90-0DC38884E20A}" w:val=" ADDIN NE.Ref.{B9BABF28-BFA8-403B-BD90-0DC38884E20A}&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BF2C9E4F-3B6B-47CF-B98D-6871E271D69C}" w:val=" ADDIN NE.Ref.{BF2C9E4F-3B6B-47CF-B98D-6871E271D69C}&lt;Citation&gt;&lt;Group&gt;&lt;References&gt;&lt;Item&gt;&lt;ID&gt;1868&lt;/ID&gt;&lt;UID&gt;{5D4A0730-AD3D-4236-8AEC-208EA280F2F1}&lt;/UID&gt;&lt;Title&gt;恶性肿瘤患者及家属营养健康教育现状和需求调查&lt;/Title&gt;&lt;Template&gt;Journal Article&lt;/Template&gt;&lt;Star&gt;0&lt;/Star&gt;&lt;Tag&gt;0&lt;/Tag&gt;&lt;Author&gt;姚庆; 高海蓉; 徐蓓; 杨平; 姜立经&lt;/Author&gt;&lt;Year&gt;0&lt;/Year&gt;&lt;Details&gt;&lt;_author_adr&gt;复旦大学附属中山医院营养科;复旦大学附属中山医院肿瘤内科;复旦大学附属中山医院放疗科;&lt;/_author_adr&gt;&lt;_created&gt;64335942&lt;/_created&gt;&lt;_db_provider&gt;CNKI&lt;/_db_provider&gt;&lt;_isbn&gt;1008-0392&lt;/_isbn&gt;&lt;_journal&gt;同济大学学报(医学版)&lt;/_journal&gt;&lt;_keywords&gt;肿瘤患者;营养治疗;营养教育;多学科治疗&lt;/_keywords&gt;&lt;_modified&gt;64335942&lt;/_modified&gt;&lt;_pages&gt;1-5&lt;/_pages&gt;&lt;_url&gt;https://kns.cnki.net/kcms/detail/31.1901.R.20220325.0901.002.html&lt;/_url&gt;&lt;_translated_author&gt;Yao, Qing;Gao, Hairong;Xu, Bei;Yang, Ping;Jiang, Lijing&lt;/_translated_author&gt;&lt;/Details&gt;&lt;Extra&gt;&lt;DBUID&gt;{F96A950B-833F-4880-A151-76DA2D6A2879}&lt;/DBUID&gt;&lt;/Extra&gt;&lt;/Item&gt;&lt;/References&gt;&lt;/Group&gt;&lt;/Citation&gt;_x000a_"/>
    <w:docVar w:name="NE.Ref{DEDEA09A-1259-4860-868E-F584DD82C247}" w:val=" ADDIN NE.Ref.{DEDEA09A-1259-4860-868E-F584DD82C247}&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E81AC924-B226-4B6A-BDF0-17186512FBC4}" w:val=" ADDIN NE.Ref.{E81AC924-B226-4B6A-BDF0-17186512FBC4}&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F1F1132A-50A7-4F39-BF46-B151B9D8C8C9}" w:val=" ADDIN NE.Ref.{F1F1132A-50A7-4F39-BF46-B151B9D8C8C9}&lt;Citation&gt;&lt;Group&gt;&lt;References&gt;&lt;Item&gt;&lt;ID&gt;5182&lt;/ID&gt;&lt;UID&gt;{CBA25EBF-1F09-4342-B10C-20CC232FF957}&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47017&lt;/_created&gt;&lt;_db_provider&gt;CNKI&lt;/_db_provider&gt;&lt;_isbn&gt;1000-8535&lt;/_isbn&gt;&lt;_issue&gt;02&lt;/_issue&gt;&lt;_journal&gt;广州医药&lt;/_journal&gt;&lt;_keywords&gt;老年住院患者;营养;日常生活能力;营养风险筛查2002&lt;/_keywords&gt;&lt;_modified&gt;65947017&lt;/_modified&gt;&lt;_pages&gt;68-72+76&lt;/_pages&gt;&lt;_url&gt;https://kns.cnki.net/kcms2/article/abstract?v=XMmmt_ij6VGYU_C9JVI2Zjr6wbbkgapnFJ_u2FyWGK4YBKXhbxEIyrDcb3mWZWPY6tAQQ0RC_vaWixh8LCO_i3heNqwNzyIQPiR8n7wFcX_iBh2rmKtEOL90U62oHDa6pvlihIdb-SiPjG5K_D-GmSKs3oYyuMLHDit0yZ7NPgJaTakqHJHX1hbCV6_zSit-RSKze4Dekz4=&amp;amp;uniplatform=NZKPT&amp;amp;language=CHS&lt;/_url&gt;&lt;_volume&gt;51&lt;/_volume&gt;&lt;_translated_author&gt;Chen, Meixia;Lou, Huiling;Yuan, Huihui;Zhou, Yanyan&lt;/_translated_author&gt;&lt;/Details&gt;&lt;Extra&gt;&lt;DBUID&gt;{F96A950B-833F-4880-A151-76DA2D6A2879}&lt;/DBUID&gt;&lt;/Extra&gt;&lt;/Item&gt;&lt;/References&gt;&lt;/Group&gt;&lt;Group&gt;&lt;References&gt;&lt;Item&gt;&lt;ID&gt;5181&lt;/ID&gt;&lt;UID&gt;{0CDA2BC0-1348-4502-ADBC-69AAA8C0BDCF}&lt;/UID&gt;&lt;Title&gt;女性医务人员月经改变的影响因素及与心理状态的相关性研究&lt;/Title&gt;&lt;Template&gt;Journal Article&lt;/Template&gt;&lt;Star&gt;0&lt;/Star&gt;&lt;Tag&gt;0&lt;/Tag&gt;&lt;Author&gt;李红; 王耀楷; 刘燕香; 刘丽洲; 杨元娟; 陈凤&lt;/Author&gt;&lt;Year&gt;2025&lt;/Year&gt;&lt;Details&gt;&lt;_author_adr&gt;香港大学深圳医院妇科;深圳市盐田区妇幼保健院妇产科;深圳市妇幼保健院妇产科;&lt;/_author_adr&gt;&lt;_created&gt;65947017&lt;/_created&gt;&lt;_db_provider&gt;CNKI&lt;/_db_provider&gt;&lt;_doi&gt;10.20223/j.cnki.1000-8535.2025.04.007&lt;/_doi&gt;&lt;_isbn&gt;1000-8535&lt;/_isbn&gt;&lt;_issue&gt;04&lt;/_issue&gt;&lt;_journal&gt;广州医药&lt;/_journal&gt;&lt;_keywords&gt;女性医务人员;月经改变;影响因素;新冠感染;心理状态;相关性研究&lt;/_keywords&gt;&lt;_modified&gt;65947017&lt;/_modified&gt;&lt;_pages&gt;486-493&lt;/_pages&gt;&lt;_url&gt;https://link.cnki.net/doi/10.20223/j.cnki.1000-8535.2025.04.007&lt;/_url&gt;&lt;_volume&gt;56&lt;/_volume&gt;&lt;_translated_author&gt;Li, Hong;Wang, Yaokai;Liu, Yanxiang;Liu, Lizhou;Yang, Yuanjuan;Chen, Feng&lt;/_translated_author&gt;&lt;/Details&gt;&lt;Extra&gt;&lt;DBUID&gt;{F96A950B-833F-4880-A151-76DA2D6A2879}&lt;/DBUID&gt;&lt;/Extra&gt;&lt;/Item&gt;&lt;/References&gt;&lt;/Group&gt;&lt;Group&gt;&lt;References&gt;&lt;Item&gt;&lt;ID&gt;5183&lt;/ID&gt;&lt;UID&gt;{E3148506-0AFC-4423-9561-3BA0407A15EC}&lt;/UID&gt;&lt;Title&gt;妊娠早期孕妇营养知识、态度及行为调查与分析&lt;/Title&gt;&lt;Template&gt;Journal Article&lt;/Template&gt;&lt;Star&gt;0&lt;/Star&gt;&lt;Tag&gt;0&lt;/Tag&gt;&lt;Author&gt;宋燕; 刘耿华&lt;/Author&gt;&lt;Year&gt;2012&lt;/Year&gt;&lt;Details&gt;&lt;_author_adr&gt;广州市荔湾区中医院;&lt;/_author_adr&gt;&lt;_created&gt;65947017&lt;/_created&gt;&lt;_db_provider&gt;CNKI&lt;/_db_provider&gt;&lt;_isbn&gt;1000-8535&lt;/_isbn&gt;&lt;_issue&gt;06&lt;/_issue&gt;&lt;_journal&gt;广州医药&lt;/_journal&gt;&lt;_keywords&gt;孕妇;营养知识;态度及行为;问卷调查&lt;/_keywords&gt;&lt;_modified&gt;65947017&lt;/_modified&gt;&lt;_pages&gt;19-22&lt;/_pages&gt;&lt;_url&gt;https://kns.cnki.net/kcms2/article/abstract?v=XMmmt_ij6VEWVrlzSo06aKgQfeHkbk_gx6rZ8tI-gXDw2_vCmLfo-eWLmWdJu0fMaMIoVL_3I3kAdIkFlGHjR6iU8Zc84uVvgRDinHdXbQdsKNqk4OEAEU43J0QRDlN1k5f4pbeis2bBdSZWWu8UmTZev4kwzCY4hPtcFtfG_97c0vMMRZ-ENm9P_fCf1jX6mloYdM5sZsc=&amp;amp;uniplatform=NZKPT&amp;amp;language=CHS&lt;/_url&gt;&lt;_volume&gt;43&lt;/_volume&gt;&lt;_translated_author&gt;Song, Yan;Liu, Genghua&lt;/_translated_author&gt;&lt;/Details&gt;&lt;Extra&gt;&lt;DBUID&gt;{F96A950B-833F-4880-A151-76DA2D6A2879}&lt;/DBUID&gt;&lt;/Extra&gt;&lt;/Item&gt;&lt;/References&gt;&lt;/Group&gt;&lt;/Citation&gt;_x000a_"/>
    <w:docVar w:name="NE.Ref{F7E33F8E-A1B1-4383-89B2-6BA4B83F715F}" w:val=" ADDIN NE.Ref.{F7E33F8E-A1B1-4383-89B2-6BA4B83F715F}&lt;Citation&gt;&lt;Group&gt;&lt;References&gt;&lt;Item&gt;&lt;ID&gt;5191&lt;/ID&gt;&lt;UID&gt;{CBE04BDA-0659-455E-B34E-C342C9AE20B6}&lt;/UID&gt;&lt;Title&gt;消化系统恶性肿瘤住院病人营养状况与生活质量的相关性分析&lt;/Title&gt;&lt;Template&gt;Journal Article&lt;/Template&gt;&lt;Star&gt;0&lt;/Star&gt;&lt;Tag&gt;0&lt;/Tag&gt;&lt;Author&gt;翁敏; 代正燕; 甘志明; 杨柳青; 郭喜; 刘敏; 王云霖; 宋春花; 许红霞; 石汉平; 王昆华&lt;/Author&gt;&lt;Year&gt;2021&lt;/Year&gt;&lt;Details&gt;&lt;_author_adr&gt;昆明医科大学第一附属医院临床营养科;郑州大学公共卫生学院流行病学教研室;第三军医大学大坪医院临床营养科;首都医科大学附属北京世纪坛医院胃肠外科/临床营养科;国家卫健委毒品依赖和戒治重点实验室/昆明医科大学第一附属医院;&lt;/_author_adr&gt;&lt;_collection_scope&gt;PKU&lt;/_collection_scope&gt;&lt;_created&gt;65947023&lt;/_created&gt;&lt;_db_provider&gt;CNKI&lt;/_db_provider&gt;&lt;_doi&gt;10.16151/j.1007-810x.2021.06.006&lt;/_doi&gt;&lt;_isbn&gt;1007-810X&lt;/_isbn&gt;&lt;_issue&gt;06&lt;/_issue&gt;&lt;_journal&gt;肠外与肠内营养&lt;/_journal&gt;&lt;_keywords&gt;消化系统恶性肿瘤;营养风险筛查;营养评估;生活质量&lt;/_keywords&gt;&lt;_modified&gt;65947023&lt;/_modified&gt;&lt;_pages&gt;347-351&lt;/_pages&gt;&lt;_url&gt;https://link.cnki.net/doi/10.16151/j.1007-810x.2021.06.006&lt;/_url&gt;&lt;_volume&gt;28&lt;/_volume&gt;&lt;_translated_author&gt;Weng, Min;Dai, Zhengyan;Gan, Zhiming;Yang, Liuqing;Guo, Xi;Liu, Min;Wang, Yunlin;Song, Chunhua;Xu, Hongxia;Shi, Hanping;Wang, Kunhua&lt;/_translated_author&gt;&lt;/Details&gt;&lt;Extra&gt;&lt;DBUID&gt;{F96A950B-833F-4880-A151-76DA2D6A2879}&lt;/DBUID&gt;&lt;/Extra&gt;&lt;/Item&gt;&lt;/References&gt;&lt;/Group&gt;&lt;/Citation&gt;_x000a_"/>
    <w:docVar w:name="NE.Ref{F7F77CB9-8F50-4456-8B50-5895500DA582}" w:val=" ADDIN NE.Ref.{F7F77CB9-8F50-4456-8B50-5895500DA582}&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FBB5D1D1-2611-453B-831D-DB4BC7BD7733}" w:val=" ADDIN NE.Ref.{FBB5D1D1-2611-453B-831D-DB4BC7BD7733}&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FCEEFEC2-0C59-4699-9382-8D6BA51E6BDB}" w:val=" ADDIN NE.Ref.{FCEEFEC2-0C59-4699-9382-8D6BA51E6BD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FD26E70E-B048-4397-949D-B0B8E19EBAF6}" w:val=" ADDIN NE.Ref.{FD26E70E-B048-4397-949D-B0B8E19EBAF6}&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Group&gt;&lt;References&gt;&lt;Item&gt;&lt;ID&gt;5199&lt;/ID&gt;&lt;UID&gt;{7D65D2C5-5F24-45FC-B818-B30D79C50A3E}&lt;/UID&gt;&lt;Title&gt;消化系统恶性肿瘤术后患者居家期间膳食摄入量与其家庭主要照顾者膳食营养知识的相关性分析&lt;/Title&gt;&lt;Template&gt;Journal Article&lt;/Template&gt;&lt;Star&gt;0&lt;/Star&gt;&lt;Tag&gt;0&lt;/Tag&gt;&lt;Author&gt;胡玉玲; 黄荠元; 杨伟生; 杜志敏&lt;/Author&gt;&lt;Year&gt;2024&lt;/Year&gt;&lt;Details&gt;&lt;_author_adr&gt;广州医科大学护理学院;&lt;/_author_adr&gt;&lt;_created&gt;65997411&lt;/_created&gt;&lt;_db_provider&gt;CNKI&lt;/_db_provider&gt;&lt;_isbn&gt;1671-332X&lt;/_isbn&gt;&lt;_issue&gt;02&lt;/_issue&gt;&lt;_journal&gt;现代医院&lt;/_journal&gt;&lt;_keywords&gt;消化系统恶性肿瘤;家庭主要照顾者;膳食摄入水平;膳食营养知信行&lt;/_keywords&gt;&lt;_modified&gt;65997411&lt;/_modified&gt;&lt;_pages&gt;289-292+296&lt;/_pages&gt;&lt;_url&gt;https://kns.cnki.net/kcms2/article/abstract?v=l7RSZimHV9OSfQ6B_GffV6lhjJz3KZmbTC8YlNcrXi09Pb_ZLRKjAhr2Jf9fOpfFdEw6PVbA-ngReFPYEpEjtdligRrdO72dsfhCGeXb85wMp3o37HfILO5xEmc0WOLi_Q1AtVETEm53bUra8qaxRiqY1bUCP2GEb78LkTHwpJCYLJzCzUCN5-imfGjU_bWvM1JplcFSKQY=&amp;amp;uniplatform=NZKPT&amp;amp;language=CHS&lt;/_url&gt;&lt;_volume&gt;24&lt;/_volume&gt;&lt;_translated_author&gt;Hu, Yuling;Huang, Jiyuan;Yang, Weisheng;Du, Zhimin&lt;/_translated_author&gt;&lt;/Details&gt;&lt;Extra&gt;&lt;DBUID&gt;{F96A950B-833F-4880-A151-76DA2D6A2879}&lt;/DBUID&gt;&lt;/Extra&gt;&lt;/Item&gt;&lt;/References&gt;&lt;/Group&gt;&lt;Group&gt;&lt;References&gt;&lt;Item&gt;&lt;ID&gt;5197&lt;/ID&gt;&lt;UID&gt;{87711221-769B-4ED3-B8C8-A022797DEC86}&lt;/UID&gt;&lt;Title&gt;个体化肠内营养支持在胃肠术后早期应用的临床观察&lt;/Title&gt;&lt;Template&gt;Journal Article&lt;/Template&gt;&lt;Star&gt;0&lt;/Star&gt;&lt;Tag&gt;0&lt;/Tag&gt;&lt;Author&gt;乔祥社; 马陈建; 苌喜; 卞锐; 郭攀华; 赵宏久&lt;/Author&gt;&lt;Year&gt;2024&lt;/Year&gt;&lt;Details&gt;&lt;_author_adr&gt;安徽省亳州市中医院普通外科;&lt;/_author_adr&gt;&lt;_created&gt;65997411&lt;/_created&gt;&lt;_db_provider&gt;CNKI&lt;/_db_provider&gt;&lt;_isbn&gt;1000-8535&lt;/_isbn&gt;&lt;_issue&gt;07&lt;/_issue&gt;&lt;_journal&gt;广州医药&lt;/_journal&gt;&lt;_keywords&gt;胃肠手术;个体化;肠内营养&lt;/_keywords&gt;&lt;_modified&gt;65997411&lt;/_modified&gt;&lt;_pages&gt;786-790&lt;/_pages&gt;&lt;_url&gt;https://kns.cnki.net/kcms2/article/abstract?v=l7RSZimHV9Mz8cKYuIjRw69slac4ahhQnCvm04qFfpmxHGd3vtTS1fjhH_Nsq9MTvslrU2SpIbmkqtIv5dTzsu3V0xnGFKQcwA0JKHzh-PtQw9aPWVDJmcM_uw_PzOedLm-zQVHeEFrteUqQ2AYVUJGyw8z_pun2G4KQMJWsy9r44c0ABpdoIue54qplpuMP3MBFRimfvpU=&amp;amp;uniplatform=NZKPT&amp;amp;language=CHS&lt;/_url&gt;&lt;_volume&gt;55&lt;/_volume&gt;&lt;_translated_author&gt;Qiao, Xiangshe;Ma, Chenjian;Chang, Xi;Bian, Rui;Guo, Panhua;Zhao, Hongjiu&lt;/_translated_author&gt;&lt;/Details&gt;&lt;Extra&gt;&lt;DBUID&gt;{F96A950B-833F-4880-A151-76DA2D6A2879}&lt;/DBUID&gt;&lt;/Extra&gt;&lt;/Item&gt;&lt;/References&gt;&lt;/Group&gt;&lt;/Citation&gt;_x000a_"/>
    <w:docVar w:name="ne_docsoft" w:val="MSWord"/>
    <w:docVar w:name="ne_docversion" w:val="NoteExpress 2.0"/>
    <w:docVar w:name="ne_stylename" w:val="中华护理杂志"/>
  </w:docVars>
  <w:rsids>
    <w:rsidRoot w:val="00172A27"/>
    <w:rsid w:val="000C1FF9"/>
    <w:rsid w:val="00C34DAD"/>
    <w:rsid w:val="01483505"/>
    <w:rsid w:val="014A4B87"/>
    <w:rsid w:val="01CE3A0A"/>
    <w:rsid w:val="025C1016"/>
    <w:rsid w:val="026659F0"/>
    <w:rsid w:val="02BC3862"/>
    <w:rsid w:val="02C32E43"/>
    <w:rsid w:val="03A82039"/>
    <w:rsid w:val="03F11C32"/>
    <w:rsid w:val="043A7135"/>
    <w:rsid w:val="05137986"/>
    <w:rsid w:val="05216546"/>
    <w:rsid w:val="062C0CFF"/>
    <w:rsid w:val="0633208D"/>
    <w:rsid w:val="065D710A"/>
    <w:rsid w:val="06930D7E"/>
    <w:rsid w:val="069B5E85"/>
    <w:rsid w:val="06A72A7B"/>
    <w:rsid w:val="07ED2710"/>
    <w:rsid w:val="08057A5A"/>
    <w:rsid w:val="082D0D5E"/>
    <w:rsid w:val="082D6FB0"/>
    <w:rsid w:val="082F4AD6"/>
    <w:rsid w:val="084367D4"/>
    <w:rsid w:val="08674270"/>
    <w:rsid w:val="08805332"/>
    <w:rsid w:val="08AC25CB"/>
    <w:rsid w:val="08D12032"/>
    <w:rsid w:val="092834CA"/>
    <w:rsid w:val="092B7994"/>
    <w:rsid w:val="09A6701A"/>
    <w:rsid w:val="09D41DD9"/>
    <w:rsid w:val="09DE1D98"/>
    <w:rsid w:val="09FB1114"/>
    <w:rsid w:val="0A794981"/>
    <w:rsid w:val="0AF50259"/>
    <w:rsid w:val="0B077F8D"/>
    <w:rsid w:val="0B13248D"/>
    <w:rsid w:val="0B5A00BC"/>
    <w:rsid w:val="0B953D11"/>
    <w:rsid w:val="0BAD643E"/>
    <w:rsid w:val="0BC65752"/>
    <w:rsid w:val="0C126BE9"/>
    <w:rsid w:val="0C4F1BEB"/>
    <w:rsid w:val="0C923886"/>
    <w:rsid w:val="0CFF66CC"/>
    <w:rsid w:val="0D166265"/>
    <w:rsid w:val="0D766D04"/>
    <w:rsid w:val="0DF20A80"/>
    <w:rsid w:val="0E1B0662"/>
    <w:rsid w:val="0E99714E"/>
    <w:rsid w:val="0EB65F51"/>
    <w:rsid w:val="0EE3661B"/>
    <w:rsid w:val="0F142CB3"/>
    <w:rsid w:val="0F7B4AA5"/>
    <w:rsid w:val="10092F4C"/>
    <w:rsid w:val="10C81F6C"/>
    <w:rsid w:val="10FF28C2"/>
    <w:rsid w:val="11001706"/>
    <w:rsid w:val="11274EE5"/>
    <w:rsid w:val="11496C09"/>
    <w:rsid w:val="115E37CC"/>
    <w:rsid w:val="11877731"/>
    <w:rsid w:val="11922EE2"/>
    <w:rsid w:val="119513C1"/>
    <w:rsid w:val="1209283C"/>
    <w:rsid w:val="12917185"/>
    <w:rsid w:val="12955E7E"/>
    <w:rsid w:val="13367661"/>
    <w:rsid w:val="13386F35"/>
    <w:rsid w:val="133C6C08"/>
    <w:rsid w:val="13653AA2"/>
    <w:rsid w:val="14084850"/>
    <w:rsid w:val="140C35C7"/>
    <w:rsid w:val="148B7538"/>
    <w:rsid w:val="150F1F18"/>
    <w:rsid w:val="154D0C92"/>
    <w:rsid w:val="1557566D"/>
    <w:rsid w:val="15673B02"/>
    <w:rsid w:val="15681628"/>
    <w:rsid w:val="158F7DE4"/>
    <w:rsid w:val="15B24904"/>
    <w:rsid w:val="15C430A9"/>
    <w:rsid w:val="15D849FF"/>
    <w:rsid w:val="17377504"/>
    <w:rsid w:val="174F484D"/>
    <w:rsid w:val="177C13BA"/>
    <w:rsid w:val="17BC2888"/>
    <w:rsid w:val="188B5D59"/>
    <w:rsid w:val="192166AF"/>
    <w:rsid w:val="195919B3"/>
    <w:rsid w:val="19687E48"/>
    <w:rsid w:val="19AA220F"/>
    <w:rsid w:val="19EE47F1"/>
    <w:rsid w:val="1A606D71"/>
    <w:rsid w:val="1AAE0306"/>
    <w:rsid w:val="1AB64BE3"/>
    <w:rsid w:val="1ADA4D76"/>
    <w:rsid w:val="1BD45C69"/>
    <w:rsid w:val="1C931680"/>
    <w:rsid w:val="1C9F0025"/>
    <w:rsid w:val="1CEE4B08"/>
    <w:rsid w:val="1D1D719C"/>
    <w:rsid w:val="1D404650"/>
    <w:rsid w:val="1D6F3E9B"/>
    <w:rsid w:val="1D790876"/>
    <w:rsid w:val="1D7E7C3A"/>
    <w:rsid w:val="1D921938"/>
    <w:rsid w:val="1D9F16D1"/>
    <w:rsid w:val="1DF12B02"/>
    <w:rsid w:val="1E05210A"/>
    <w:rsid w:val="1E0C16EA"/>
    <w:rsid w:val="1E9E996C"/>
    <w:rsid w:val="1ED0096A"/>
    <w:rsid w:val="1EFF124F"/>
    <w:rsid w:val="1F6476D7"/>
    <w:rsid w:val="1F7F5553"/>
    <w:rsid w:val="20196340"/>
    <w:rsid w:val="205E01F7"/>
    <w:rsid w:val="207C25DC"/>
    <w:rsid w:val="210F504D"/>
    <w:rsid w:val="21380A48"/>
    <w:rsid w:val="214B077B"/>
    <w:rsid w:val="216058A9"/>
    <w:rsid w:val="219F0AC7"/>
    <w:rsid w:val="223631D9"/>
    <w:rsid w:val="22603DB2"/>
    <w:rsid w:val="226D0C7B"/>
    <w:rsid w:val="22806203"/>
    <w:rsid w:val="22F258BF"/>
    <w:rsid w:val="23007343"/>
    <w:rsid w:val="23360FB7"/>
    <w:rsid w:val="23706277"/>
    <w:rsid w:val="239006C7"/>
    <w:rsid w:val="23CE7442"/>
    <w:rsid w:val="23ED78C8"/>
    <w:rsid w:val="244B0A92"/>
    <w:rsid w:val="24E567F1"/>
    <w:rsid w:val="255D0A7D"/>
    <w:rsid w:val="257F09F3"/>
    <w:rsid w:val="25C97EC1"/>
    <w:rsid w:val="25CB3C39"/>
    <w:rsid w:val="262C7153"/>
    <w:rsid w:val="2661634B"/>
    <w:rsid w:val="26867B60"/>
    <w:rsid w:val="26924756"/>
    <w:rsid w:val="27181100"/>
    <w:rsid w:val="271A2BA8"/>
    <w:rsid w:val="27343A60"/>
    <w:rsid w:val="273F3D6C"/>
    <w:rsid w:val="274E2D73"/>
    <w:rsid w:val="275E288B"/>
    <w:rsid w:val="27673E35"/>
    <w:rsid w:val="276A3AAF"/>
    <w:rsid w:val="27D33279"/>
    <w:rsid w:val="27F76F67"/>
    <w:rsid w:val="27FC27CF"/>
    <w:rsid w:val="283006CB"/>
    <w:rsid w:val="28AA5C47"/>
    <w:rsid w:val="28B135BA"/>
    <w:rsid w:val="28DB0637"/>
    <w:rsid w:val="28E514B5"/>
    <w:rsid w:val="28FF44CE"/>
    <w:rsid w:val="29177195"/>
    <w:rsid w:val="291E6775"/>
    <w:rsid w:val="29950935"/>
    <w:rsid w:val="299F1664"/>
    <w:rsid w:val="29B844D4"/>
    <w:rsid w:val="29BB5D72"/>
    <w:rsid w:val="29BD5F8E"/>
    <w:rsid w:val="2A0709C2"/>
    <w:rsid w:val="2A6308E4"/>
    <w:rsid w:val="2A930A9D"/>
    <w:rsid w:val="2B110340"/>
    <w:rsid w:val="2B45623B"/>
    <w:rsid w:val="2B852ADC"/>
    <w:rsid w:val="2C1B6F9C"/>
    <w:rsid w:val="2C491D5B"/>
    <w:rsid w:val="2C5F50DB"/>
    <w:rsid w:val="2CBA0563"/>
    <w:rsid w:val="2CBD0053"/>
    <w:rsid w:val="2D152256"/>
    <w:rsid w:val="2D263E4A"/>
    <w:rsid w:val="2D35408E"/>
    <w:rsid w:val="2D7E20B5"/>
    <w:rsid w:val="2D962D7E"/>
    <w:rsid w:val="2DE55AB4"/>
    <w:rsid w:val="2E187865"/>
    <w:rsid w:val="2E5642BC"/>
    <w:rsid w:val="2F191EB9"/>
    <w:rsid w:val="2F9432ED"/>
    <w:rsid w:val="2FC35981"/>
    <w:rsid w:val="2FC8743B"/>
    <w:rsid w:val="301B756B"/>
    <w:rsid w:val="30E67B79"/>
    <w:rsid w:val="310E5321"/>
    <w:rsid w:val="311346E6"/>
    <w:rsid w:val="31321010"/>
    <w:rsid w:val="31350B00"/>
    <w:rsid w:val="31765E30"/>
    <w:rsid w:val="319E48F7"/>
    <w:rsid w:val="321150C9"/>
    <w:rsid w:val="32230959"/>
    <w:rsid w:val="32476D3D"/>
    <w:rsid w:val="326276D3"/>
    <w:rsid w:val="328533C1"/>
    <w:rsid w:val="328C0BF4"/>
    <w:rsid w:val="329E71E7"/>
    <w:rsid w:val="33323549"/>
    <w:rsid w:val="3352197F"/>
    <w:rsid w:val="339254B4"/>
    <w:rsid w:val="33A1422B"/>
    <w:rsid w:val="33B0446E"/>
    <w:rsid w:val="33F56325"/>
    <w:rsid w:val="341E7629"/>
    <w:rsid w:val="342866FA"/>
    <w:rsid w:val="34367069"/>
    <w:rsid w:val="34733E19"/>
    <w:rsid w:val="34B70FF6"/>
    <w:rsid w:val="354D466A"/>
    <w:rsid w:val="358B0CEF"/>
    <w:rsid w:val="359758E5"/>
    <w:rsid w:val="361C5DEB"/>
    <w:rsid w:val="366A4DA8"/>
    <w:rsid w:val="3680281D"/>
    <w:rsid w:val="36B81FB7"/>
    <w:rsid w:val="36C546D4"/>
    <w:rsid w:val="377203B8"/>
    <w:rsid w:val="37B704C1"/>
    <w:rsid w:val="37CB5D1A"/>
    <w:rsid w:val="37EC8F77"/>
    <w:rsid w:val="380A4A95"/>
    <w:rsid w:val="383E029A"/>
    <w:rsid w:val="384F06F9"/>
    <w:rsid w:val="3857135C"/>
    <w:rsid w:val="38995E18"/>
    <w:rsid w:val="38AD5420"/>
    <w:rsid w:val="38CC3AF8"/>
    <w:rsid w:val="38FB618B"/>
    <w:rsid w:val="390C2146"/>
    <w:rsid w:val="397D4DF2"/>
    <w:rsid w:val="399F120C"/>
    <w:rsid w:val="39F462A7"/>
    <w:rsid w:val="3A0B68A2"/>
    <w:rsid w:val="3A72247D"/>
    <w:rsid w:val="3A995C5C"/>
    <w:rsid w:val="3A9E3272"/>
    <w:rsid w:val="3B082DE1"/>
    <w:rsid w:val="3B131EB2"/>
    <w:rsid w:val="3B497682"/>
    <w:rsid w:val="3BB70A8F"/>
    <w:rsid w:val="3BC373D6"/>
    <w:rsid w:val="3C187054"/>
    <w:rsid w:val="3C273F02"/>
    <w:rsid w:val="3CF947C0"/>
    <w:rsid w:val="3DCD189C"/>
    <w:rsid w:val="3DD30D51"/>
    <w:rsid w:val="3DD376D7"/>
    <w:rsid w:val="3E241CE0"/>
    <w:rsid w:val="3E4A28BC"/>
    <w:rsid w:val="3E976956"/>
    <w:rsid w:val="3EB9723D"/>
    <w:rsid w:val="3EBE0387"/>
    <w:rsid w:val="3ED2798E"/>
    <w:rsid w:val="3EEC6CA2"/>
    <w:rsid w:val="3EF3BA04"/>
    <w:rsid w:val="3F11495A"/>
    <w:rsid w:val="3F125FDD"/>
    <w:rsid w:val="3F2B709E"/>
    <w:rsid w:val="3F473ED8"/>
    <w:rsid w:val="3F5D36FC"/>
    <w:rsid w:val="3F670B8E"/>
    <w:rsid w:val="3FA05CDE"/>
    <w:rsid w:val="3FC419CD"/>
    <w:rsid w:val="406960D0"/>
    <w:rsid w:val="407A30BA"/>
    <w:rsid w:val="408353E4"/>
    <w:rsid w:val="409B364E"/>
    <w:rsid w:val="410A78B3"/>
    <w:rsid w:val="41210759"/>
    <w:rsid w:val="412F10C8"/>
    <w:rsid w:val="418A09F4"/>
    <w:rsid w:val="41B33AA7"/>
    <w:rsid w:val="41F30347"/>
    <w:rsid w:val="42100EF9"/>
    <w:rsid w:val="42DC702D"/>
    <w:rsid w:val="42E14644"/>
    <w:rsid w:val="43D9356D"/>
    <w:rsid w:val="43FD725B"/>
    <w:rsid w:val="43FE2FD4"/>
    <w:rsid w:val="44CD1324"/>
    <w:rsid w:val="44DE52DF"/>
    <w:rsid w:val="454F1D39"/>
    <w:rsid w:val="45C30031"/>
    <w:rsid w:val="45F34DBA"/>
    <w:rsid w:val="4603166D"/>
    <w:rsid w:val="4614088C"/>
    <w:rsid w:val="46841EB6"/>
    <w:rsid w:val="46853BD3"/>
    <w:rsid w:val="468C2B19"/>
    <w:rsid w:val="46E91D19"/>
    <w:rsid w:val="46F030A7"/>
    <w:rsid w:val="470E1780"/>
    <w:rsid w:val="475573AE"/>
    <w:rsid w:val="476B0980"/>
    <w:rsid w:val="477A6E15"/>
    <w:rsid w:val="48013092"/>
    <w:rsid w:val="48030BB8"/>
    <w:rsid w:val="481334F1"/>
    <w:rsid w:val="48643D4D"/>
    <w:rsid w:val="492C413F"/>
    <w:rsid w:val="493D634C"/>
    <w:rsid w:val="496658A3"/>
    <w:rsid w:val="496B2EB9"/>
    <w:rsid w:val="497C50C6"/>
    <w:rsid w:val="49865F45"/>
    <w:rsid w:val="498B70B7"/>
    <w:rsid w:val="499F0DB5"/>
    <w:rsid w:val="49BC54C3"/>
    <w:rsid w:val="49E52C6C"/>
    <w:rsid w:val="49F92273"/>
    <w:rsid w:val="4A132C3D"/>
    <w:rsid w:val="4A5E47CC"/>
    <w:rsid w:val="4A7144FF"/>
    <w:rsid w:val="4AEC627C"/>
    <w:rsid w:val="4B187071"/>
    <w:rsid w:val="4B8C0101"/>
    <w:rsid w:val="4BDD1358"/>
    <w:rsid w:val="4BEF6CA1"/>
    <w:rsid w:val="4BFD2822"/>
    <w:rsid w:val="4BFF7791"/>
    <w:rsid w:val="4C1930A0"/>
    <w:rsid w:val="4C5916EF"/>
    <w:rsid w:val="4CA24E44"/>
    <w:rsid w:val="4D1D7161"/>
    <w:rsid w:val="4D317F76"/>
    <w:rsid w:val="4D8E361A"/>
    <w:rsid w:val="4DBF1A26"/>
    <w:rsid w:val="4DC51698"/>
    <w:rsid w:val="4DEA4CF4"/>
    <w:rsid w:val="4E173610"/>
    <w:rsid w:val="4E1D6ECB"/>
    <w:rsid w:val="4E4C150B"/>
    <w:rsid w:val="4F0C2A48"/>
    <w:rsid w:val="4F4E4E0F"/>
    <w:rsid w:val="501E2A33"/>
    <w:rsid w:val="5099030C"/>
    <w:rsid w:val="50A32F39"/>
    <w:rsid w:val="50EF43D0"/>
    <w:rsid w:val="510C31D4"/>
    <w:rsid w:val="51656440"/>
    <w:rsid w:val="5176689F"/>
    <w:rsid w:val="51D33CF1"/>
    <w:rsid w:val="51DD8D2B"/>
    <w:rsid w:val="52214A5D"/>
    <w:rsid w:val="522462FB"/>
    <w:rsid w:val="524B3888"/>
    <w:rsid w:val="529F0802"/>
    <w:rsid w:val="5337264D"/>
    <w:rsid w:val="53422EDD"/>
    <w:rsid w:val="53622239"/>
    <w:rsid w:val="54804AF2"/>
    <w:rsid w:val="54857525"/>
    <w:rsid w:val="549C661D"/>
    <w:rsid w:val="54AB2D04"/>
    <w:rsid w:val="54B27BEE"/>
    <w:rsid w:val="54B971CF"/>
    <w:rsid w:val="54BA4CF5"/>
    <w:rsid w:val="54EF499E"/>
    <w:rsid w:val="5503044A"/>
    <w:rsid w:val="55144405"/>
    <w:rsid w:val="553F7680"/>
    <w:rsid w:val="556C5FEF"/>
    <w:rsid w:val="55AF412E"/>
    <w:rsid w:val="55BBB0F1"/>
    <w:rsid w:val="55C220B3"/>
    <w:rsid w:val="55F52488"/>
    <w:rsid w:val="55FC0D01"/>
    <w:rsid w:val="561B17C3"/>
    <w:rsid w:val="564725B8"/>
    <w:rsid w:val="56665134"/>
    <w:rsid w:val="56921A85"/>
    <w:rsid w:val="56A874FB"/>
    <w:rsid w:val="56D06A51"/>
    <w:rsid w:val="571F7091"/>
    <w:rsid w:val="576C6180"/>
    <w:rsid w:val="57AF6667"/>
    <w:rsid w:val="586236D9"/>
    <w:rsid w:val="58B101BD"/>
    <w:rsid w:val="59172716"/>
    <w:rsid w:val="59C208D3"/>
    <w:rsid w:val="5A4E03B9"/>
    <w:rsid w:val="5A5D23AA"/>
    <w:rsid w:val="5A673229"/>
    <w:rsid w:val="5A93401E"/>
    <w:rsid w:val="5AAC50E0"/>
    <w:rsid w:val="5B022F52"/>
    <w:rsid w:val="5B0D3096"/>
    <w:rsid w:val="5B24736C"/>
    <w:rsid w:val="5B6634E0"/>
    <w:rsid w:val="5B694D7F"/>
    <w:rsid w:val="5B6F4A8B"/>
    <w:rsid w:val="5BF70C4C"/>
    <w:rsid w:val="5C846314"/>
    <w:rsid w:val="5CA97B29"/>
    <w:rsid w:val="5CD66444"/>
    <w:rsid w:val="5D9B1B67"/>
    <w:rsid w:val="5DDC3F2E"/>
    <w:rsid w:val="5DFB43B4"/>
    <w:rsid w:val="5E0D40E7"/>
    <w:rsid w:val="5E59732C"/>
    <w:rsid w:val="5E5C77C4"/>
    <w:rsid w:val="5EA01AE9"/>
    <w:rsid w:val="5EEF22F3"/>
    <w:rsid w:val="5F18205A"/>
    <w:rsid w:val="5F1867E7"/>
    <w:rsid w:val="5F3F6522"/>
    <w:rsid w:val="5F427DC1"/>
    <w:rsid w:val="5F434264"/>
    <w:rsid w:val="5F59E97A"/>
    <w:rsid w:val="5F7CD2BD"/>
    <w:rsid w:val="5F9F67CE"/>
    <w:rsid w:val="5FD90725"/>
    <w:rsid w:val="60193217"/>
    <w:rsid w:val="60600E46"/>
    <w:rsid w:val="60765F74"/>
    <w:rsid w:val="6098413C"/>
    <w:rsid w:val="60A800F7"/>
    <w:rsid w:val="614E5143"/>
    <w:rsid w:val="61DA0784"/>
    <w:rsid w:val="61E6537B"/>
    <w:rsid w:val="61ED495B"/>
    <w:rsid w:val="621C6FEF"/>
    <w:rsid w:val="624520A2"/>
    <w:rsid w:val="62A019CE"/>
    <w:rsid w:val="630E2DDB"/>
    <w:rsid w:val="63293771"/>
    <w:rsid w:val="634051F6"/>
    <w:rsid w:val="6373434C"/>
    <w:rsid w:val="637DEBC5"/>
    <w:rsid w:val="63E94ABF"/>
    <w:rsid w:val="640A35A3"/>
    <w:rsid w:val="64175CC0"/>
    <w:rsid w:val="643C0685"/>
    <w:rsid w:val="646F78AA"/>
    <w:rsid w:val="64777DA7"/>
    <w:rsid w:val="64FFD5EF"/>
    <w:rsid w:val="65384140"/>
    <w:rsid w:val="65510D5D"/>
    <w:rsid w:val="659D3FA3"/>
    <w:rsid w:val="65C91675"/>
    <w:rsid w:val="66495ED8"/>
    <w:rsid w:val="66833198"/>
    <w:rsid w:val="66A575B3"/>
    <w:rsid w:val="66C11F13"/>
    <w:rsid w:val="66F625BF"/>
    <w:rsid w:val="670562A3"/>
    <w:rsid w:val="67087B42"/>
    <w:rsid w:val="67492634"/>
    <w:rsid w:val="67696832"/>
    <w:rsid w:val="67746F85"/>
    <w:rsid w:val="679FDFB0"/>
    <w:rsid w:val="67DF68FA"/>
    <w:rsid w:val="67F6ADE1"/>
    <w:rsid w:val="68740CF1"/>
    <w:rsid w:val="687D412F"/>
    <w:rsid w:val="688356D2"/>
    <w:rsid w:val="688E1B8B"/>
    <w:rsid w:val="68FB795E"/>
    <w:rsid w:val="69414BEB"/>
    <w:rsid w:val="69D56401"/>
    <w:rsid w:val="6A4175F2"/>
    <w:rsid w:val="6A6E6150"/>
    <w:rsid w:val="6A786D8C"/>
    <w:rsid w:val="6B5B3220"/>
    <w:rsid w:val="6B7D49A3"/>
    <w:rsid w:val="6B947BF6"/>
    <w:rsid w:val="6BBD6F1E"/>
    <w:rsid w:val="6C4E4249"/>
    <w:rsid w:val="6C7D4B2E"/>
    <w:rsid w:val="6C7D78FE"/>
    <w:rsid w:val="6CC55256"/>
    <w:rsid w:val="6CCA7D73"/>
    <w:rsid w:val="6CD21669"/>
    <w:rsid w:val="6D48513C"/>
    <w:rsid w:val="6D8617C0"/>
    <w:rsid w:val="6DBC51E2"/>
    <w:rsid w:val="6DD596E0"/>
    <w:rsid w:val="6E5A0C83"/>
    <w:rsid w:val="6E7A1325"/>
    <w:rsid w:val="6EDB197F"/>
    <w:rsid w:val="6F6124E5"/>
    <w:rsid w:val="6FB6638D"/>
    <w:rsid w:val="6FCC01CA"/>
    <w:rsid w:val="6FD1E412"/>
    <w:rsid w:val="6FDFA4A9"/>
    <w:rsid w:val="6FF3138F"/>
    <w:rsid w:val="702C664F"/>
    <w:rsid w:val="70AC59E2"/>
    <w:rsid w:val="70F73101"/>
    <w:rsid w:val="71702327"/>
    <w:rsid w:val="719E17CE"/>
    <w:rsid w:val="71F031B6"/>
    <w:rsid w:val="72077373"/>
    <w:rsid w:val="72192C03"/>
    <w:rsid w:val="73124222"/>
    <w:rsid w:val="736D76AA"/>
    <w:rsid w:val="738B848B"/>
    <w:rsid w:val="73CB43D1"/>
    <w:rsid w:val="73E98BE8"/>
    <w:rsid w:val="74A40EAA"/>
    <w:rsid w:val="75510906"/>
    <w:rsid w:val="759A4553"/>
    <w:rsid w:val="75E76DDB"/>
    <w:rsid w:val="76116A13"/>
    <w:rsid w:val="7634625D"/>
    <w:rsid w:val="76393874"/>
    <w:rsid w:val="76F459ED"/>
    <w:rsid w:val="76FE0619"/>
    <w:rsid w:val="773F310C"/>
    <w:rsid w:val="777F582F"/>
    <w:rsid w:val="77846D70"/>
    <w:rsid w:val="77CE4490"/>
    <w:rsid w:val="78DB6E64"/>
    <w:rsid w:val="78FD502C"/>
    <w:rsid w:val="790243F1"/>
    <w:rsid w:val="79314CD6"/>
    <w:rsid w:val="7984574E"/>
    <w:rsid w:val="798B2BE4"/>
    <w:rsid w:val="79A89FF5"/>
    <w:rsid w:val="79D73ACF"/>
    <w:rsid w:val="7A0B5527"/>
    <w:rsid w:val="7A17211E"/>
    <w:rsid w:val="7AB12572"/>
    <w:rsid w:val="7AF661D7"/>
    <w:rsid w:val="7B0D9BBA"/>
    <w:rsid w:val="7B1448AF"/>
    <w:rsid w:val="7B77A4AB"/>
    <w:rsid w:val="7BAF3562"/>
    <w:rsid w:val="7C224DAA"/>
    <w:rsid w:val="7C3E478B"/>
    <w:rsid w:val="7C4F581A"/>
    <w:rsid w:val="7C99506C"/>
    <w:rsid w:val="7CBC6597"/>
    <w:rsid w:val="7D7358BD"/>
    <w:rsid w:val="7DA7DE61"/>
    <w:rsid w:val="7DB52379"/>
    <w:rsid w:val="7DDA593C"/>
    <w:rsid w:val="7DE93DD1"/>
    <w:rsid w:val="7DEA69FA"/>
    <w:rsid w:val="7E327526"/>
    <w:rsid w:val="7E6B0C8A"/>
    <w:rsid w:val="7EC37E4E"/>
    <w:rsid w:val="7ECF035A"/>
    <w:rsid w:val="7EEA7E01"/>
    <w:rsid w:val="7EF9CA45"/>
    <w:rsid w:val="7F0F1615"/>
    <w:rsid w:val="7F531E4A"/>
    <w:rsid w:val="7F581391"/>
    <w:rsid w:val="7F5D2056"/>
    <w:rsid w:val="7F8C710A"/>
    <w:rsid w:val="7FBB59FD"/>
    <w:rsid w:val="7FCF2475"/>
    <w:rsid w:val="7FD665D7"/>
    <w:rsid w:val="7FE01204"/>
    <w:rsid w:val="7FF748FC"/>
    <w:rsid w:val="7FFAAE12"/>
    <w:rsid w:val="7FFB72A1"/>
    <w:rsid w:val="7FFC0DAD"/>
    <w:rsid w:val="7FFC9A87"/>
    <w:rsid w:val="8FCF1589"/>
    <w:rsid w:val="8FF4FFFC"/>
    <w:rsid w:val="96FF22B9"/>
    <w:rsid w:val="9EA6A973"/>
    <w:rsid w:val="9FEF7F77"/>
    <w:rsid w:val="ABF79A10"/>
    <w:rsid w:val="AEFFFD62"/>
    <w:rsid w:val="AFEE11BB"/>
    <w:rsid w:val="B3E49D13"/>
    <w:rsid w:val="B5F7DBEC"/>
    <w:rsid w:val="BCFF1CBB"/>
    <w:rsid w:val="CA7E2AC7"/>
    <w:rsid w:val="D06F89B8"/>
    <w:rsid w:val="D35DDE72"/>
    <w:rsid w:val="D5CFEF1B"/>
    <w:rsid w:val="D77B670F"/>
    <w:rsid w:val="D79FC7B7"/>
    <w:rsid w:val="D7CDF172"/>
    <w:rsid w:val="DBDFC227"/>
    <w:rsid w:val="DDA706AE"/>
    <w:rsid w:val="DFB1D4C9"/>
    <w:rsid w:val="DFBF65C3"/>
    <w:rsid w:val="DFD6CB5C"/>
    <w:rsid w:val="E7F17CA3"/>
    <w:rsid w:val="EBCFA2F1"/>
    <w:rsid w:val="EFEB3FBC"/>
    <w:rsid w:val="EFEEC48E"/>
    <w:rsid w:val="EFFF46B8"/>
    <w:rsid w:val="EFFFF2FE"/>
    <w:rsid w:val="F2DB0609"/>
    <w:rsid w:val="F7BF9A8C"/>
    <w:rsid w:val="F7D5438E"/>
    <w:rsid w:val="F7FC49D1"/>
    <w:rsid w:val="F7FF7751"/>
    <w:rsid w:val="F9C267E6"/>
    <w:rsid w:val="F9FB2924"/>
    <w:rsid w:val="FBB7FEC2"/>
    <w:rsid w:val="FBB9BEEB"/>
    <w:rsid w:val="FD61EE6E"/>
    <w:rsid w:val="FDF9BFA8"/>
    <w:rsid w:val="FFBF7ACA"/>
    <w:rsid w:val="FFD6219E"/>
    <w:rsid w:val="FFF935AC"/>
    <w:rsid w:val="FFFEF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451</Words>
  <Characters>1574</Characters>
  <Lines>0</Lines>
  <Paragraphs>0</Paragraphs>
  <TotalTime>0</TotalTime>
  <ScaleCrop>false</ScaleCrop>
  <LinksUpToDate>false</LinksUpToDate>
  <CharactersWithSpaces>1578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2024-10-30T11:32:00Z</dcterms:created>
  <dc:creator>15532</dc:creator>
  <cp:lastModifiedBy>windy</cp:lastModifiedBy>
  <cp:lastPrinted>2026-02-03T07:24:00Z</cp:lastPrinted>
  <dcterms:modified xsi:type="dcterms:W3CDTF">2026-06-04T04:51:04Z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998BA07264D644DD995CB78234AB4EBB_13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