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ACC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Times New Roman" w:hAnsi="Times New Roman" w:eastAsia="宋体" w:cs="??"/>
          <w:b/>
          <w:bCs/>
          <w:color w:val="000000" w:themeColor="text1"/>
          <w:sz w:val="21"/>
          <w:u w:color="auto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/>
          <w:bCs/>
          <w:color w:val="000000" w:themeColor="text1"/>
          <w:sz w:val="21"/>
          <w:u w:color="auto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宋体" w:cs="宋体"/>
          <w:b/>
          <w:bCs/>
          <w:color w:val="000000" w:themeColor="text1"/>
          <w:sz w:val="21"/>
          <w:u w:color="auto"/>
          <w:shd w:val="clear" w:fill="auto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Times New Roman" w:hAnsi="Times New Roman" w:eastAsia="宋体" w:cs="??"/>
          <w:b/>
          <w:bCs/>
          <w:color w:val="000000" w:themeColor="text1"/>
          <w:sz w:val="21"/>
          <w:u w:color="auto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宋体" w:cs="??"/>
          <w:b/>
          <w:bCs/>
          <w:color w:val="000000" w:themeColor="text1"/>
          <w:sz w:val="21"/>
          <w:u w:color="auto"/>
          <w:shd w:val="clear" w:fill="aut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??"/>
          <w:b/>
          <w:bCs/>
          <w:color w:val="000000" w:themeColor="text1"/>
          <w:sz w:val="21"/>
          <w:u w:color="auto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Times New Roman" w:hAnsi="Times New Roman" w:eastAsia="宋体" w:cs="宋体"/>
          <w:b/>
          <w:bCs/>
          <w:color w:val="000000" w:themeColor="text1"/>
          <w:sz w:val="21"/>
          <w:u w:color="auto"/>
          <w:shd w:val="clear" w:fill="auto"/>
          <w14:textFill>
            <w14:solidFill>
              <w14:schemeClr w14:val="tx1"/>
            </w14:solidFill>
          </w14:textFill>
        </w:rPr>
        <w:t>两组营养状况对比</w:t>
      </w:r>
      <w:r>
        <w:rPr>
          <w:rFonts w:ascii="Times New Roman" w:hAnsi="Times New Roman" w:eastAsia="宋体" w:cs="??"/>
          <w:b/>
          <w:bCs/>
          <w:color w:val="000000" w:themeColor="text1"/>
          <w:sz w:val="21"/>
          <w:u w:color="auto"/>
          <w:shd w:val="clear" w:fill="aut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??"/>
          <w:b/>
          <w:bCs/>
          <w:color w:val="000000" w:themeColor="text1"/>
          <w:sz w:val="21"/>
          <w:u w:color="auto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Times New Roman" w:hAnsi="Times New Roman" w:eastAsia="宋体" w:cs="宋体"/>
          <w:b/>
          <w:bCs/>
          <w:color w:val="000000" w:themeColor="text1"/>
          <w:sz w:val="21"/>
          <w:u w:color="auto"/>
          <w:shd w:val="clear" w:fill="auto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宋体" w:cs="??"/>
          <w:b/>
          <w:bCs/>
          <w:color w:val="000000" w:themeColor="text1"/>
          <w:sz w:val="21"/>
          <w:u w:color="auto"/>
          <w:shd w:val="clear" w:fill="auto"/>
          <w14:textFill>
            <w14:solidFill>
              <w14:schemeClr w14:val="tx1"/>
            </w14:solidFill>
          </w14:textFill>
        </w:rPr>
        <w:object>
          <v:shape id="_x0000_i1027" o:spt="75" type="#_x0000_t75" style="height:12.25pt;width:25.9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3" ShapeID="_x0000_i1027" DrawAspect="Content" ObjectID="_1468075725" r:id="rId4">
            <o:LockedField>false</o:LockedField>
          </o:OLEObject>
        </w:object>
      </w:r>
      <w:r>
        <w:rPr>
          <w:rFonts w:hint="eastAsia" w:ascii="Times New Roman" w:hAnsi="Times New Roman" w:eastAsia="宋体" w:cs="??"/>
          <w:b/>
          <w:bCs/>
          <w:color w:val="000000" w:themeColor="text1"/>
          <w:sz w:val="21"/>
          <w:u w:color="auto"/>
          <w:shd w:val="clear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7"/>
          <w:rFonts w:hint="eastAsia" w:ascii="Times New Roman" w:hAnsi="Times New Roman" w:eastAsia="宋体" w:cs="宋体"/>
          <w:b/>
          <w:bCs/>
          <w:i/>
          <w:iCs/>
          <w:caps w:val="0"/>
          <w:color w:val="000000" w:themeColor="text1"/>
          <w:spacing w:val="0"/>
          <w:w w:val="100"/>
          <w:kern w:val="2"/>
          <w:sz w:val="21"/>
          <w:szCs w:val="21"/>
          <w:u w:color="auto"/>
          <w:shd w:val="clear" w:fill="auto"/>
          <w:lang w:val="en-US" w:eastAsia="zh-CN" w:bidi="ar-SA"/>
          <w14:textFill>
            <w14:solidFill>
              <w14:schemeClr w14:val="tx1"/>
            </w14:solidFill>
          </w14:textFill>
        </w:rPr>
        <w:t>n</w:t>
      </w:r>
      <w:r>
        <w:rPr>
          <w:rStyle w:val="7"/>
          <w:rFonts w:hint="eastAsia" w:ascii="Times New Roman" w:hAnsi="Times New Roman" w:eastAsia="宋体" w:cs="宋体"/>
          <w:b/>
          <w:bCs/>
          <w:i w:val="0"/>
          <w:caps w:val="0"/>
          <w:color w:val="000000" w:themeColor="text1"/>
          <w:spacing w:val="0"/>
          <w:w w:val="100"/>
          <w:kern w:val="2"/>
          <w:sz w:val="21"/>
          <w:szCs w:val="21"/>
          <w:u w:color="auto"/>
          <w:shd w:val="clear" w:fill="auto"/>
          <w:lang w:val="en-US" w:eastAsia="zh-CN" w:bidi="ar-SA"/>
          <w14:textFill>
            <w14:solidFill>
              <w14:schemeClr w14:val="tx1"/>
            </w14:solidFill>
          </w14:textFill>
        </w:rPr>
        <w:t>=51</w:t>
      </w:r>
      <w:r>
        <w:rPr>
          <w:rFonts w:hint="eastAsia" w:ascii="Times New Roman" w:hAnsi="Times New Roman" w:eastAsia="宋体" w:cs="宋体"/>
          <w:b/>
          <w:bCs/>
          <w:color w:val="000000" w:themeColor="text1"/>
          <w:sz w:val="21"/>
          <w:u w:color="auto"/>
          <w:shd w:val="clear" w:fill="auto"/>
          <w14:textFill>
            <w14:solidFill>
              <w14:schemeClr w14:val="tx1"/>
            </w14:solidFill>
          </w14:textFill>
        </w:rPr>
        <w:t>）</w:t>
      </w:r>
    </w:p>
    <w:tbl>
      <w:tblPr>
        <w:tblStyle w:val="3"/>
        <w:tblW w:w="13286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930"/>
        <w:gridCol w:w="1312"/>
        <w:gridCol w:w="1512"/>
        <w:gridCol w:w="1592"/>
        <w:gridCol w:w="1536"/>
        <w:gridCol w:w="1496"/>
        <w:gridCol w:w="1344"/>
        <w:gridCol w:w="1368"/>
      </w:tblGrid>
      <w:tr w14:paraId="67DDF1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vMerge w:val="restart"/>
            <w:tcBorders>
              <w:top w:val="single" w:color="auto" w:sz="12" w:space="0"/>
              <w:bottom w:val="single" w:color="auto" w:sz="8" w:space="0"/>
            </w:tcBorders>
            <w:noWrap w:val="0"/>
            <w:vAlign w:val="top"/>
          </w:tcPr>
          <w:p w14:paraId="70DDC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 w:cs="??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2" w:colFirst="1" w:colLast="4"/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3242" w:type="dxa"/>
            <w:gridSpan w:val="2"/>
            <w:tcBorders>
              <w:top w:val="single" w:color="auto" w:sz="12" w:space="0"/>
              <w:bottom w:val="single" w:color="auto" w:sz="8" w:space="0"/>
            </w:tcBorders>
            <w:noWrap w:val="0"/>
            <w:vAlign w:val="top"/>
          </w:tcPr>
          <w:p w14:paraId="6B678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 w:cs="??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??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PG-SGA/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104" w:type="dxa"/>
            <w:gridSpan w:val="2"/>
            <w:tcBorders>
              <w:top w:val="single" w:color="auto" w:sz="12" w:space="0"/>
              <w:bottom w:val="single" w:color="auto" w:sz="8" w:space="0"/>
            </w:tcBorders>
            <w:noWrap w:val="0"/>
            <w:vAlign w:val="top"/>
          </w:tcPr>
          <w:p w14:paraId="37587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 w:cs="??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??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eastAsia" w:ascii="Times New Roman" w:hAnsi="Times New Roman" w:eastAsia="宋体" w:cs="??"/>
                <w:color w:val="000000" w:themeColor="text1"/>
                <w:sz w:val="21"/>
                <w:szCs w:val="18"/>
                <w:u w:color="auto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Times New Roman" w:hAnsi="Times New Roman" w:eastAsia="宋体" w:cs="??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??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g/L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032" w:type="dxa"/>
            <w:gridSpan w:val="2"/>
            <w:tcBorders>
              <w:top w:val="single" w:color="auto" w:sz="12" w:space="0"/>
              <w:bottom w:val="single" w:color="auto" w:sz="8" w:space="0"/>
            </w:tcBorders>
            <w:noWrap w:val="0"/>
            <w:vAlign w:val="top"/>
          </w:tcPr>
          <w:p w14:paraId="356F2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 w:cs="??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??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PA/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??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g/L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712" w:type="dxa"/>
            <w:gridSpan w:val="2"/>
            <w:tcBorders>
              <w:top w:val="single" w:color="auto" w:sz="12" w:space="0"/>
              <w:bottom w:val="single" w:color="auto" w:sz="8" w:space="0"/>
            </w:tcBorders>
            <w:noWrap w:val="0"/>
            <w:vAlign w:val="top"/>
          </w:tcPr>
          <w:p w14:paraId="70048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 w:cs="??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??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 w:ascii="Times New Roman" w:hAnsi="Times New Roman" w:eastAsia="宋体" w:cs="??"/>
                <w:color w:val="000000" w:themeColor="text1"/>
                <w:sz w:val="21"/>
                <w:szCs w:val="18"/>
                <w:u w:color="auto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lb</w:t>
            </w:r>
            <w:r>
              <w:rPr>
                <w:rFonts w:ascii="Times New Roman" w:hAnsi="Times New Roman" w:eastAsia="宋体" w:cs="??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??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g/L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bookmarkEnd w:id="0"/>
      <w:tr w14:paraId="4DFFB8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vMerge w:val="continue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3C1D1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 w:cs="??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20" w:colFirst="3" w:colLast="4"/>
          </w:p>
        </w:tc>
        <w:tc>
          <w:tcPr>
            <w:tcW w:w="1930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7974E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 w:cs="??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干预前</w:t>
            </w:r>
          </w:p>
        </w:tc>
        <w:tc>
          <w:tcPr>
            <w:tcW w:w="131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17003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 w:cs="??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干预后</w:t>
            </w:r>
          </w:p>
        </w:tc>
        <w:tc>
          <w:tcPr>
            <w:tcW w:w="151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52FD0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 w:cs="??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干预前</w:t>
            </w:r>
          </w:p>
        </w:tc>
        <w:tc>
          <w:tcPr>
            <w:tcW w:w="159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6CB93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 w:cs="??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干预后</w:t>
            </w:r>
          </w:p>
        </w:tc>
        <w:tc>
          <w:tcPr>
            <w:tcW w:w="1536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6EA5F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 w:cs="??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干预前</w:t>
            </w:r>
          </w:p>
        </w:tc>
        <w:tc>
          <w:tcPr>
            <w:tcW w:w="1496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5A343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 w:cs="??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干预后</w:t>
            </w:r>
          </w:p>
        </w:tc>
        <w:tc>
          <w:tcPr>
            <w:tcW w:w="1344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5B0EE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 w:cs="??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干预前</w:t>
            </w:r>
          </w:p>
        </w:tc>
        <w:tc>
          <w:tcPr>
            <w:tcW w:w="136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7C0B3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 w:cs="??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干预后</w:t>
            </w:r>
          </w:p>
        </w:tc>
      </w:tr>
      <w:bookmarkEnd w:id="1"/>
      <w:tr w14:paraId="6577FD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07E07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 w:cs="??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观察组</w:t>
            </w:r>
          </w:p>
        </w:tc>
        <w:tc>
          <w:tcPr>
            <w:tcW w:w="1930" w:type="dxa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2A787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ascii="Times New Roman" w:hAnsi="Times New Roman" w:eastAsia="宋体" w:cs="??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??"/>
                <w:color w:val="000000" w:themeColor="text1"/>
                <w:kern w:val="0"/>
                <w:sz w:val="21"/>
                <w:szCs w:val="18"/>
                <w:u w:color="auto"/>
                <w:shd w:val="clear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4.47±1.01</w:t>
            </w:r>
          </w:p>
        </w:tc>
        <w:tc>
          <w:tcPr>
            <w:tcW w:w="1312" w:type="dxa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56766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ascii="Times New Roman" w:hAnsi="Times New Roman" w:eastAsia="宋体" w:cs="??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??"/>
                <w:color w:val="000000" w:themeColor="text1"/>
                <w:kern w:val="0"/>
                <w:sz w:val="21"/>
                <w:szCs w:val="18"/>
                <w:u w:color="auto"/>
                <w:shd w:val="clear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1.75±0.44</w:t>
            </w:r>
            <w:r>
              <w:rPr>
                <w:rFonts w:ascii="Times New Roman" w:hAnsi="Times New Roman" w:eastAsia="宋体" w:cs="??"/>
                <w:color w:val="000000" w:themeColor="text1"/>
                <w:kern w:val="0"/>
                <w:sz w:val="21"/>
                <w:szCs w:val="18"/>
                <w:u w:color="auto"/>
                <w:shd w:val="clear" w:fill="auto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512" w:type="dxa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42A6B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ascii="Times New Roman" w:hAnsi="Times New Roman" w:eastAsia="宋体" w:cs="??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??"/>
                <w:color w:val="000000" w:themeColor="text1"/>
                <w:kern w:val="0"/>
                <w:sz w:val="21"/>
                <w:szCs w:val="18"/>
                <w:u w:color="auto"/>
                <w:shd w:val="clear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106.05±9.56</w:t>
            </w:r>
          </w:p>
        </w:tc>
        <w:tc>
          <w:tcPr>
            <w:tcW w:w="1592" w:type="dxa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161E5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ascii="Times New Roman" w:hAnsi="Times New Roman" w:eastAsia="宋体" w:cs="??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??"/>
                <w:color w:val="000000" w:themeColor="text1"/>
                <w:kern w:val="0"/>
                <w:sz w:val="21"/>
                <w:szCs w:val="18"/>
                <w:u w:color="auto"/>
                <w:shd w:val="clear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118.35±10.41</w:t>
            </w:r>
            <w:r>
              <w:rPr>
                <w:rFonts w:ascii="Times New Roman" w:hAnsi="Times New Roman" w:eastAsia="宋体" w:cs="??"/>
                <w:color w:val="000000" w:themeColor="text1"/>
                <w:kern w:val="0"/>
                <w:sz w:val="21"/>
                <w:szCs w:val="18"/>
                <w:u w:color="auto"/>
                <w:shd w:val="clear" w:fill="auto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536" w:type="dxa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550FD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ascii="Times New Roman" w:hAnsi="Times New Roman" w:eastAsia="宋体" w:cs="??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??"/>
                <w:color w:val="000000" w:themeColor="text1"/>
                <w:kern w:val="0"/>
                <w:sz w:val="21"/>
                <w:szCs w:val="18"/>
                <w:u w:color="auto"/>
                <w:shd w:val="clear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158.87±21.24</w:t>
            </w:r>
          </w:p>
        </w:tc>
        <w:tc>
          <w:tcPr>
            <w:tcW w:w="1496" w:type="dxa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041C9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ascii="Times New Roman" w:hAnsi="Times New Roman" w:eastAsia="宋体" w:cs="??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??"/>
                <w:color w:val="000000" w:themeColor="text1"/>
                <w:kern w:val="0"/>
                <w:sz w:val="21"/>
                <w:szCs w:val="18"/>
                <w:u w:color="auto"/>
                <w:shd w:val="clear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192.36±24.71</w:t>
            </w:r>
            <w:r>
              <w:rPr>
                <w:rStyle w:val="8"/>
                <w:rFonts w:ascii="Times New Roman" w:hAnsi="Times New Roman" w:eastAsia="宋体"/>
                <w:color w:val="000000" w:themeColor="text1"/>
                <w:sz w:val="21"/>
                <w:szCs w:val="18"/>
                <w:u w:color="auto"/>
                <w:shd w:val="clear" w:fill="auto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344" w:type="dxa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4C8CF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ascii="Times New Roman" w:hAnsi="Times New Roman" w:eastAsia="宋体" w:cs="??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??"/>
                <w:color w:val="000000" w:themeColor="text1"/>
                <w:kern w:val="0"/>
                <w:sz w:val="21"/>
                <w:szCs w:val="18"/>
                <w:u w:color="auto"/>
                <w:shd w:val="clear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29.16±3.02</w:t>
            </w:r>
          </w:p>
        </w:tc>
        <w:tc>
          <w:tcPr>
            <w:tcW w:w="1368" w:type="dxa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4F541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ascii="Times New Roman" w:hAnsi="Times New Roman" w:eastAsia="宋体" w:cs="??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??"/>
                <w:color w:val="000000" w:themeColor="text1"/>
                <w:kern w:val="0"/>
                <w:sz w:val="21"/>
                <w:szCs w:val="18"/>
                <w:u w:color="auto"/>
                <w:shd w:val="clear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34.42±4.25</w:t>
            </w:r>
            <w:r>
              <w:rPr>
                <w:rStyle w:val="9"/>
                <w:rFonts w:ascii="Times New Roman" w:hAnsi="Times New Roman" w:eastAsia="宋体"/>
                <w:color w:val="000000" w:themeColor="text1"/>
                <w:sz w:val="21"/>
                <w:u w:color="auto"/>
                <w:shd w:val="clear" w:fill="auto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288BEB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tcBorders>
              <w:top w:val="nil"/>
              <w:bottom w:val="nil"/>
            </w:tcBorders>
            <w:noWrap w:val="0"/>
            <w:vAlign w:val="top"/>
          </w:tcPr>
          <w:p w14:paraId="6F74C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 w:cs="??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对照组</w:t>
            </w:r>
          </w:p>
        </w:tc>
        <w:tc>
          <w:tcPr>
            <w:tcW w:w="1930" w:type="dxa"/>
            <w:tcBorders>
              <w:top w:val="nil"/>
              <w:bottom w:val="nil"/>
            </w:tcBorders>
            <w:noWrap w:val="0"/>
            <w:vAlign w:val="top"/>
          </w:tcPr>
          <w:p w14:paraId="79B45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ascii="Times New Roman" w:hAnsi="Times New Roman" w:eastAsia="宋体" w:cs="??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??"/>
                <w:color w:val="000000" w:themeColor="text1"/>
                <w:kern w:val="0"/>
                <w:sz w:val="21"/>
                <w:szCs w:val="18"/>
                <w:u w:color="auto"/>
                <w:shd w:val="clear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4.32±0.99</w:t>
            </w:r>
          </w:p>
        </w:tc>
        <w:tc>
          <w:tcPr>
            <w:tcW w:w="1312" w:type="dxa"/>
            <w:tcBorders>
              <w:top w:val="nil"/>
              <w:bottom w:val="nil"/>
            </w:tcBorders>
            <w:noWrap w:val="0"/>
            <w:vAlign w:val="top"/>
          </w:tcPr>
          <w:p w14:paraId="12D60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ascii="Times New Roman" w:hAnsi="Times New Roman" w:eastAsia="宋体" w:cs="??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??"/>
                <w:color w:val="000000" w:themeColor="text1"/>
                <w:kern w:val="0"/>
                <w:sz w:val="21"/>
                <w:szCs w:val="18"/>
                <w:u w:color="auto"/>
                <w:shd w:val="clear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2.49±0.51</w:t>
            </w:r>
            <w:r>
              <w:rPr>
                <w:rFonts w:ascii="Times New Roman" w:hAnsi="Times New Roman" w:eastAsia="宋体" w:cs="??"/>
                <w:color w:val="000000" w:themeColor="text1"/>
                <w:kern w:val="0"/>
                <w:sz w:val="21"/>
                <w:szCs w:val="18"/>
                <w:u w:color="auto"/>
                <w:shd w:val="clear" w:fill="auto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512" w:type="dxa"/>
            <w:tcBorders>
              <w:top w:val="nil"/>
              <w:bottom w:val="nil"/>
            </w:tcBorders>
            <w:noWrap w:val="0"/>
            <w:vAlign w:val="top"/>
          </w:tcPr>
          <w:p w14:paraId="37ABD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ascii="Times New Roman" w:hAnsi="Times New Roman" w:eastAsia="宋体" w:cs="??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??"/>
                <w:color w:val="000000" w:themeColor="text1"/>
                <w:kern w:val="0"/>
                <w:sz w:val="21"/>
                <w:szCs w:val="18"/>
                <w:u w:color="auto"/>
                <w:shd w:val="clear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105.03±9.46</w:t>
            </w:r>
          </w:p>
        </w:tc>
        <w:tc>
          <w:tcPr>
            <w:tcW w:w="1592" w:type="dxa"/>
            <w:tcBorders>
              <w:top w:val="nil"/>
              <w:bottom w:val="nil"/>
            </w:tcBorders>
            <w:noWrap w:val="0"/>
            <w:vAlign w:val="top"/>
          </w:tcPr>
          <w:p w14:paraId="4C757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ascii="Times New Roman" w:hAnsi="Times New Roman" w:eastAsia="宋体" w:cs="??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??"/>
                <w:color w:val="000000" w:themeColor="text1"/>
                <w:kern w:val="0"/>
                <w:sz w:val="21"/>
                <w:szCs w:val="18"/>
                <w:u w:color="auto"/>
                <w:shd w:val="clear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112.21±10.10</w:t>
            </w:r>
            <w:r>
              <w:rPr>
                <w:rFonts w:ascii="Times New Roman" w:hAnsi="Times New Roman" w:eastAsia="宋体" w:cs="??"/>
                <w:color w:val="000000" w:themeColor="text1"/>
                <w:kern w:val="0"/>
                <w:sz w:val="21"/>
                <w:szCs w:val="18"/>
                <w:u w:color="auto"/>
                <w:shd w:val="clear" w:fill="auto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536" w:type="dxa"/>
            <w:tcBorders>
              <w:top w:val="nil"/>
              <w:bottom w:val="nil"/>
            </w:tcBorders>
            <w:noWrap w:val="0"/>
            <w:vAlign w:val="top"/>
          </w:tcPr>
          <w:p w14:paraId="03845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ascii="Times New Roman" w:hAnsi="Times New Roman" w:eastAsia="宋体" w:cs="??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??"/>
                <w:color w:val="000000" w:themeColor="text1"/>
                <w:kern w:val="0"/>
                <w:sz w:val="21"/>
                <w:szCs w:val="18"/>
                <w:u w:color="auto"/>
                <w:shd w:val="clear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157.85±21.21</w:t>
            </w:r>
          </w:p>
        </w:tc>
        <w:tc>
          <w:tcPr>
            <w:tcW w:w="1496" w:type="dxa"/>
            <w:tcBorders>
              <w:top w:val="nil"/>
              <w:bottom w:val="nil"/>
            </w:tcBorders>
            <w:noWrap w:val="0"/>
            <w:vAlign w:val="top"/>
          </w:tcPr>
          <w:p w14:paraId="10488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ascii="Times New Roman" w:hAnsi="Times New Roman" w:eastAsia="宋体" w:cs="??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??"/>
                <w:color w:val="000000" w:themeColor="text1"/>
                <w:kern w:val="0"/>
                <w:sz w:val="21"/>
                <w:szCs w:val="18"/>
                <w:u w:color="auto"/>
                <w:shd w:val="clear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178.45±22.86</w:t>
            </w:r>
            <w:r>
              <w:rPr>
                <w:rStyle w:val="8"/>
                <w:rFonts w:ascii="Times New Roman" w:hAnsi="Times New Roman" w:eastAsia="宋体"/>
                <w:color w:val="000000" w:themeColor="text1"/>
                <w:sz w:val="21"/>
                <w:szCs w:val="18"/>
                <w:u w:color="auto"/>
                <w:shd w:val="clear" w:fill="auto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344" w:type="dxa"/>
            <w:tcBorders>
              <w:top w:val="nil"/>
              <w:bottom w:val="nil"/>
            </w:tcBorders>
            <w:noWrap w:val="0"/>
            <w:vAlign w:val="top"/>
          </w:tcPr>
          <w:p w14:paraId="29BA0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ascii="Times New Roman" w:hAnsi="Times New Roman" w:eastAsia="宋体" w:cs="??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??"/>
                <w:color w:val="000000" w:themeColor="text1"/>
                <w:kern w:val="0"/>
                <w:sz w:val="21"/>
                <w:szCs w:val="18"/>
                <w:u w:color="auto"/>
                <w:shd w:val="clear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28.59±3.15</w:t>
            </w:r>
          </w:p>
        </w:tc>
        <w:tc>
          <w:tcPr>
            <w:tcW w:w="1368" w:type="dxa"/>
            <w:tcBorders>
              <w:top w:val="nil"/>
              <w:bottom w:val="nil"/>
            </w:tcBorders>
            <w:noWrap w:val="0"/>
            <w:vAlign w:val="top"/>
          </w:tcPr>
          <w:p w14:paraId="6201D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ascii="Times New Roman" w:hAnsi="Times New Roman" w:eastAsia="宋体" w:cs="??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??"/>
                <w:color w:val="000000" w:themeColor="text1"/>
                <w:kern w:val="0"/>
                <w:sz w:val="21"/>
                <w:szCs w:val="18"/>
                <w:u w:color="auto"/>
                <w:shd w:val="clear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31.87±4.41</w:t>
            </w:r>
            <w:r>
              <w:rPr>
                <w:rStyle w:val="9"/>
                <w:rFonts w:ascii="Times New Roman" w:hAnsi="Times New Roman" w:eastAsia="宋体"/>
                <w:color w:val="000000" w:themeColor="text1"/>
                <w:sz w:val="21"/>
                <w:u w:color="auto"/>
                <w:shd w:val="clear" w:fill="auto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53E439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tcBorders>
              <w:top w:val="nil"/>
              <w:bottom w:val="nil"/>
            </w:tcBorders>
            <w:noWrap w:val="0"/>
            <w:vAlign w:val="top"/>
          </w:tcPr>
          <w:p w14:paraId="5E6D5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 w:cs="??"/>
                <w:i/>
                <w:iCs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??"/>
                <w:i/>
                <w:iCs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t</w:t>
            </w:r>
          </w:p>
        </w:tc>
        <w:tc>
          <w:tcPr>
            <w:tcW w:w="1930" w:type="dxa"/>
            <w:tcBorders>
              <w:top w:val="nil"/>
              <w:bottom w:val="nil"/>
            </w:tcBorders>
            <w:noWrap w:val="0"/>
            <w:vAlign w:val="center"/>
          </w:tcPr>
          <w:p w14:paraId="07687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0.757 </w:t>
            </w:r>
          </w:p>
        </w:tc>
        <w:tc>
          <w:tcPr>
            <w:tcW w:w="1312" w:type="dxa"/>
            <w:tcBorders>
              <w:top w:val="nil"/>
              <w:bottom w:val="nil"/>
            </w:tcBorders>
            <w:noWrap w:val="0"/>
            <w:vAlign w:val="center"/>
          </w:tcPr>
          <w:p w14:paraId="59691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7.846 </w:t>
            </w:r>
          </w:p>
        </w:tc>
        <w:tc>
          <w:tcPr>
            <w:tcW w:w="1512" w:type="dxa"/>
            <w:tcBorders>
              <w:top w:val="nil"/>
              <w:bottom w:val="nil"/>
            </w:tcBorders>
            <w:noWrap w:val="0"/>
            <w:vAlign w:val="center"/>
          </w:tcPr>
          <w:p w14:paraId="42418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0.542 </w:t>
            </w:r>
          </w:p>
        </w:tc>
        <w:tc>
          <w:tcPr>
            <w:tcW w:w="1592" w:type="dxa"/>
            <w:tcBorders>
              <w:top w:val="nil"/>
              <w:bottom w:val="nil"/>
            </w:tcBorders>
            <w:noWrap w:val="0"/>
            <w:vAlign w:val="center"/>
          </w:tcPr>
          <w:p w14:paraId="7AD21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3.023 </w:t>
            </w:r>
          </w:p>
        </w:tc>
        <w:tc>
          <w:tcPr>
            <w:tcW w:w="1536" w:type="dxa"/>
            <w:tcBorders>
              <w:top w:val="nil"/>
              <w:bottom w:val="nil"/>
            </w:tcBorders>
            <w:noWrap w:val="0"/>
            <w:vAlign w:val="center"/>
          </w:tcPr>
          <w:p w14:paraId="71327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0.243 </w:t>
            </w:r>
          </w:p>
        </w:tc>
        <w:tc>
          <w:tcPr>
            <w:tcW w:w="1496" w:type="dxa"/>
            <w:tcBorders>
              <w:top w:val="nil"/>
              <w:bottom w:val="nil"/>
            </w:tcBorders>
            <w:noWrap w:val="0"/>
            <w:vAlign w:val="center"/>
          </w:tcPr>
          <w:p w14:paraId="7D18F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2.951 </w:t>
            </w:r>
          </w:p>
        </w:tc>
        <w:tc>
          <w:tcPr>
            <w:tcW w:w="1344" w:type="dxa"/>
            <w:tcBorders>
              <w:top w:val="nil"/>
              <w:bottom w:val="nil"/>
            </w:tcBorders>
            <w:noWrap w:val="0"/>
            <w:vAlign w:val="center"/>
          </w:tcPr>
          <w:p w14:paraId="6A91D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0.933 </w:t>
            </w:r>
          </w:p>
        </w:tc>
        <w:tc>
          <w:tcPr>
            <w:tcW w:w="1368" w:type="dxa"/>
            <w:tcBorders>
              <w:top w:val="nil"/>
              <w:bottom w:val="nil"/>
            </w:tcBorders>
            <w:noWrap w:val="0"/>
            <w:vAlign w:val="center"/>
          </w:tcPr>
          <w:p w14:paraId="69039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2.973 </w:t>
            </w:r>
          </w:p>
        </w:tc>
      </w:tr>
      <w:tr w14:paraId="46F49F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tcBorders>
              <w:top w:val="nil"/>
              <w:bottom w:val="single" w:color="auto" w:sz="12" w:space="0"/>
            </w:tcBorders>
            <w:noWrap w:val="0"/>
            <w:vAlign w:val="top"/>
          </w:tcPr>
          <w:p w14:paraId="4A7AA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 w:cs="??"/>
                <w:i/>
                <w:iCs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??"/>
                <w:i/>
                <w:iCs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1930" w:type="dxa"/>
            <w:tcBorders>
              <w:top w:val="nil"/>
              <w:bottom w:val="single" w:color="auto" w:sz="12" w:space="0"/>
            </w:tcBorders>
            <w:noWrap w:val="0"/>
            <w:vAlign w:val="center"/>
          </w:tcPr>
          <w:p w14:paraId="7A6E7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0.451 </w:t>
            </w:r>
          </w:p>
        </w:tc>
        <w:tc>
          <w:tcPr>
            <w:tcW w:w="1312" w:type="dxa"/>
            <w:tcBorders>
              <w:top w:val="nil"/>
              <w:bottom w:val="single" w:color="auto" w:sz="12" w:space="0"/>
            </w:tcBorders>
            <w:noWrap w:val="0"/>
            <w:vAlign w:val="center"/>
          </w:tcPr>
          <w:p w14:paraId="75802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&lt;0.001 </w:t>
            </w:r>
          </w:p>
        </w:tc>
        <w:tc>
          <w:tcPr>
            <w:tcW w:w="1512" w:type="dxa"/>
            <w:tcBorders>
              <w:top w:val="nil"/>
              <w:bottom w:val="single" w:color="auto" w:sz="12" w:space="0"/>
            </w:tcBorders>
            <w:noWrap w:val="0"/>
            <w:vAlign w:val="center"/>
          </w:tcPr>
          <w:p w14:paraId="5DAC6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0.589 </w:t>
            </w:r>
          </w:p>
        </w:tc>
        <w:tc>
          <w:tcPr>
            <w:tcW w:w="1592" w:type="dxa"/>
            <w:tcBorders>
              <w:top w:val="nil"/>
              <w:bottom w:val="single" w:color="auto" w:sz="12" w:space="0"/>
            </w:tcBorders>
            <w:noWrap w:val="0"/>
            <w:vAlign w:val="center"/>
          </w:tcPr>
          <w:p w14:paraId="24A3F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0.003 </w:t>
            </w:r>
          </w:p>
        </w:tc>
        <w:tc>
          <w:tcPr>
            <w:tcW w:w="1536" w:type="dxa"/>
            <w:tcBorders>
              <w:top w:val="nil"/>
              <w:bottom w:val="single" w:color="auto" w:sz="12" w:space="0"/>
            </w:tcBorders>
            <w:noWrap w:val="0"/>
            <w:vAlign w:val="center"/>
          </w:tcPr>
          <w:p w14:paraId="39B61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0.809 </w:t>
            </w:r>
          </w:p>
        </w:tc>
        <w:tc>
          <w:tcPr>
            <w:tcW w:w="1496" w:type="dxa"/>
            <w:tcBorders>
              <w:top w:val="nil"/>
              <w:bottom w:val="single" w:color="auto" w:sz="12" w:space="0"/>
            </w:tcBorders>
            <w:noWrap w:val="0"/>
            <w:vAlign w:val="center"/>
          </w:tcPr>
          <w:p w14:paraId="7B33F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0.004 </w:t>
            </w:r>
          </w:p>
        </w:tc>
        <w:tc>
          <w:tcPr>
            <w:tcW w:w="1344" w:type="dxa"/>
            <w:tcBorders>
              <w:top w:val="nil"/>
              <w:bottom w:val="single" w:color="auto" w:sz="12" w:space="0"/>
            </w:tcBorders>
            <w:noWrap w:val="0"/>
            <w:vAlign w:val="center"/>
          </w:tcPr>
          <w:p w14:paraId="72973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0.353 </w:t>
            </w:r>
          </w:p>
        </w:tc>
        <w:tc>
          <w:tcPr>
            <w:tcW w:w="1368" w:type="dxa"/>
            <w:tcBorders>
              <w:top w:val="nil"/>
              <w:bottom w:val="single" w:color="auto" w:sz="12" w:space="0"/>
            </w:tcBorders>
            <w:noWrap w:val="0"/>
            <w:vAlign w:val="center"/>
          </w:tcPr>
          <w:p w14:paraId="485E4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0.004 </w:t>
            </w:r>
          </w:p>
        </w:tc>
      </w:tr>
    </w:tbl>
    <w:p w14:paraId="31A01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0" w:firstLineChars="1000"/>
        <w:jc w:val="both"/>
        <w:textAlignment w:val="auto"/>
        <w:rPr>
          <w:rFonts w:hint="eastAsia" w:ascii="Times New Roman" w:hAnsi="Times New Roman" w:eastAsia="宋体" w:cs="宋体"/>
          <w:b/>
          <w:bCs/>
          <w:color w:val="000000" w:themeColor="text1"/>
          <w:sz w:val="21"/>
          <w:u w:color="auto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</w:pPr>
      <w:bookmarkStart w:id="2" w:name="_GoBack"/>
      <w:bookmarkEnd w:id="2"/>
      <w:r>
        <w:rPr>
          <w:rFonts w:hint="eastAsia" w:ascii="Times New Roman" w:hAnsi="Times New Roman" w:eastAsia="宋体" w:cs="宋体"/>
          <w:color w:val="000000" w:themeColor="text1"/>
          <w:sz w:val="21"/>
          <w:u w:color="auto"/>
          <w:shd w:val="clear" w:fill="auto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Times New Roman" w:hAnsi="Times New Roman" w:eastAsia="宋体" w:cs="宋体"/>
          <w:color w:val="000000" w:themeColor="text1"/>
          <w:sz w:val="21"/>
          <w:u w:color="auto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与干预前组内比较，</w:t>
      </w:r>
      <w:r>
        <w:rPr>
          <w:rFonts w:hint="eastAsia" w:ascii="Times New Roman" w:hAnsi="Times New Roman" w:eastAsia="宋体" w:cs="宋体"/>
          <w:color w:val="000000" w:themeColor="text1"/>
          <w:sz w:val="21"/>
          <w:u w:color="auto"/>
          <w:shd w:val="clear" w:fill="auto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Times New Roman" w:hAnsi="Times New Roman" w:eastAsia="宋体" w:cs="宋体"/>
          <w:i/>
          <w:iCs/>
          <w:color w:val="000000" w:themeColor="text1"/>
          <w:sz w:val="21"/>
          <w:u w:color="auto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P</w:t>
      </w:r>
      <w:r>
        <w:rPr>
          <w:rFonts w:hint="eastAsia" w:ascii="Times New Roman" w:hAnsi="Times New Roman" w:eastAsia="宋体" w:cs="宋体"/>
          <w:color w:val="000000" w:themeColor="text1"/>
          <w:sz w:val="21"/>
          <w:u w:color="auto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&lt;0.05</w:t>
      </w:r>
      <w:r>
        <w:rPr>
          <w:rFonts w:hint="eastAsia" w:ascii="Times New Roman" w:hAnsi="Times New Roman" w:eastAsia="宋体" w:cs="宋体"/>
          <w:color w:val="000000" w:themeColor="text1"/>
          <w:sz w:val="21"/>
          <w:u w:color="auto"/>
          <w:shd w:val="clear" w:fill="auto"/>
          <w14:textFill>
            <w14:solidFill>
              <w14:schemeClr w14:val="tx1"/>
            </w14:solidFill>
          </w14:textFill>
        </w:rPr>
        <w:t>。</w:t>
      </w:r>
    </w:p>
    <w:p w14:paraId="01D4E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76" w:firstLineChars="700"/>
        <w:jc w:val="both"/>
        <w:textAlignment w:val="auto"/>
        <w:rPr>
          <w:rFonts w:hint="eastAsia" w:ascii="Times New Roman" w:hAnsi="Times New Roman" w:eastAsia="宋体" w:cs="宋体"/>
          <w:color w:val="000000" w:themeColor="text1"/>
          <w:sz w:val="21"/>
          <w:u w:color="auto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/>
          <w:bCs/>
          <w:color w:val="000000" w:themeColor="text1"/>
          <w:sz w:val="21"/>
          <w:u w:color="auto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 w14:paraId="12DD58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Times New Roman" w:hAnsi="Times New Roman" w:eastAsia="宋体"/>
          <w:color w:val="000000"/>
          <w:sz w:val="21"/>
          <w:u w:color="auto"/>
          <w:shd w:val="clear" w:fill="auto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Verdana"/>
    <w:panose1 w:val="02010600030101010101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zExM2FkYzc0ZTYwYjczZjM0NGUyY2UwMDNiNGEifQ=="/>
    <w:docVar w:name="KY_MEDREF_DOCUID" w:val="{22605739-B8A8-43CE-8292-CF59435FE701}"/>
    <w:docVar w:name="KY_MEDREF_VERSION" w:val="3"/>
  </w:docVars>
  <w:rsids>
    <w:rsidRoot w:val="00000000"/>
    <w:rsid w:val="005F475E"/>
    <w:rsid w:val="014E668E"/>
    <w:rsid w:val="01561D29"/>
    <w:rsid w:val="03E5458D"/>
    <w:rsid w:val="07BC76C2"/>
    <w:rsid w:val="08CD2745"/>
    <w:rsid w:val="098A2244"/>
    <w:rsid w:val="09C47ADE"/>
    <w:rsid w:val="0EC90AE5"/>
    <w:rsid w:val="11D7541E"/>
    <w:rsid w:val="155323EB"/>
    <w:rsid w:val="16CE569E"/>
    <w:rsid w:val="1A606ADD"/>
    <w:rsid w:val="208937D5"/>
    <w:rsid w:val="27154C0D"/>
    <w:rsid w:val="2A794D6C"/>
    <w:rsid w:val="2C270F13"/>
    <w:rsid w:val="32AB3EC4"/>
    <w:rsid w:val="334F66CA"/>
    <w:rsid w:val="343F0843"/>
    <w:rsid w:val="349C787A"/>
    <w:rsid w:val="3DC16E26"/>
    <w:rsid w:val="3DD97A46"/>
    <w:rsid w:val="417E4821"/>
    <w:rsid w:val="428B050D"/>
    <w:rsid w:val="430F337F"/>
    <w:rsid w:val="45BF419B"/>
    <w:rsid w:val="46C04E5C"/>
    <w:rsid w:val="4A3114BC"/>
    <w:rsid w:val="4BFA7F2F"/>
    <w:rsid w:val="518550E7"/>
    <w:rsid w:val="523C1847"/>
    <w:rsid w:val="5BAF1634"/>
    <w:rsid w:val="5C006E6A"/>
    <w:rsid w:val="5E480F1C"/>
    <w:rsid w:val="5FEA1CE3"/>
    <w:rsid w:val="60C62164"/>
    <w:rsid w:val="629425F5"/>
    <w:rsid w:val="63025463"/>
    <w:rsid w:val="68DF7AEE"/>
    <w:rsid w:val="6A0C70BD"/>
    <w:rsid w:val="6C203022"/>
    <w:rsid w:val="6D7F0BF6"/>
    <w:rsid w:val="6FA13B7F"/>
    <w:rsid w:val="76A2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color w:val="auto"/>
      <w:sz w:val="21"/>
      <w:szCs w:val="21"/>
      <w:u w:val="none"/>
    </w:rPr>
  </w:style>
  <w:style w:type="character" w:customStyle="1" w:styleId="9">
    <w:name w:val="font71"/>
    <w:basedOn w:val="5"/>
    <w:qFormat/>
    <w:uiPriority w:val="0"/>
    <w:rPr>
      <w:rFonts w:hint="eastAsia" w:ascii="宋体" w:hAnsi="宋体" w:eastAsia="宋体" w:cs="宋体"/>
      <w:color w:val="auto"/>
      <w:sz w:val="18"/>
      <w:szCs w:val="18"/>
      <w:u w:val="none"/>
    </w:rPr>
  </w:style>
  <w:style w:type="character" w:customStyle="1" w:styleId="10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619</Words>
  <Characters>1610</Characters>
  <Lines>0</Lines>
  <Paragraphs>0</Paragraphs>
  <TotalTime>27</TotalTime>
  <ScaleCrop>false</ScaleCrop>
  <LinksUpToDate>false</LinksUpToDate>
  <CharactersWithSpaces>1748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2025-03-31T03:18:00Z</dcterms:created>
  <dc:creator>19815</dc:creator>
  <cp:lastModifiedBy>windy</cp:lastModifiedBy>
  <cp:lastPrinted>2025-05-15T06:50:00Z</cp:lastPrinted>
  <dcterms:modified xsi:type="dcterms:W3CDTF">2026-04-14T07:50:03Z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eyJoZGlkIjoiOTYyMWU1ZDU4MjhhODg2OTIyMmE5NjY0NWE4ZWQ2NjkiLCJ1c2VySWQiOiIzNDgwMTMwODEifQ==</vt:lpwstr>
  </property>
  <property fmtid="{D5CDD505-2E9C-101B-9397-08002B2CF9AE}" pid="4" name="ICV">
    <vt:lpwstr>4497060405014FECBC8630A825C84E9D_13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