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E3B8E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6" w:lineRule="auto"/>
        <w:ind w:left="0" w:firstLine="0" w:firstLineChars="0"/>
        <w:jc w:val="center"/>
        <w:textAlignment w:val="baseline"/>
        <w:rPr>
          <w:rFonts w:hint="eastAsia" w:ascii="Times New Roman" w:hAnsi="Times New Roman" w:eastAsia="宋体" w:cs="宋体"/>
          <w:b/>
          <w:b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eastAsia="zh-CN"/>
        </w:rPr>
      </w:pPr>
      <w:r>
        <w:rPr>
          <w:rFonts w:hint="eastAsia" w:ascii="Times New Roman" w:hAnsi="Times New Roman" w:eastAsia="宋体" w:cs="宋体"/>
          <w:b/>
          <w:b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eastAsia="zh-CN"/>
        </w:rPr>
        <w:t>表</w:t>
      </w:r>
      <w:r>
        <w:rPr>
          <w:rFonts w:hint="eastAsia" w:ascii="Times New Roman" w:hAnsi="Times New Roman" w:eastAsia="宋体" w:cs="宋体"/>
          <w:b/>
          <w:b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val="en-US" w:eastAsia="zh-CN"/>
        </w:rPr>
        <w:t>1</w:t>
      </w:r>
      <w:r>
        <w:rPr>
          <w:rFonts w:hint="eastAsia" w:ascii="Times New Roman" w:hAnsi="Times New Roman" w:eastAsia="宋体" w:cs="宋体"/>
          <w:b/>
          <w:b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eastAsia="zh-CN"/>
        </w:rPr>
        <w:t xml:space="preserve">   </w:t>
      </w:r>
      <w:r>
        <w:rPr>
          <w:rFonts w:hint="eastAsia" w:ascii="Times New Roman" w:hAnsi="Times New Roman" w:eastAsia="宋体" w:cs="宋体"/>
          <w:b/>
          <w:b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val="en-US" w:eastAsia="zh-CN"/>
        </w:rPr>
        <w:t>调查对象</w:t>
      </w:r>
      <w:r>
        <w:rPr>
          <w:rFonts w:hint="eastAsia" w:ascii="Times New Roman" w:hAnsi="Times New Roman" w:eastAsia="宋体" w:cs="宋体"/>
          <w:b/>
          <w:bCs/>
          <w:snapToGrid w:val="0"/>
          <w:color w:val="auto"/>
          <w:spacing w:val="6"/>
          <w:kern w:val="0"/>
          <w:sz w:val="21"/>
          <w:szCs w:val="21"/>
          <w:u w:val="none" w:color="auto"/>
          <w:shd w:val="clear" w:fill="auto"/>
          <w:lang w:eastAsia="zh-CN"/>
        </w:rPr>
        <w:t>基本情况</w:t>
      </w:r>
    </w:p>
    <w:tbl>
      <w:tblPr>
        <w:tblStyle w:val="20"/>
        <w:tblW w:w="866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2464"/>
        <w:gridCol w:w="1692"/>
        <w:gridCol w:w="928"/>
        <w:gridCol w:w="1113"/>
      </w:tblGrid>
      <w:tr w14:paraId="5489BF2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2471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77DCAECE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对象</w:t>
            </w:r>
          </w:p>
        </w:tc>
        <w:tc>
          <w:tcPr>
            <w:tcW w:w="2464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49A38B2D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项目</w:t>
            </w:r>
          </w:p>
        </w:tc>
        <w:tc>
          <w:tcPr>
            <w:tcW w:w="1692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4D5D398E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分类</w:t>
            </w:r>
          </w:p>
        </w:tc>
        <w:tc>
          <w:tcPr>
            <w:tcW w:w="928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0ADC62F7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人数</w:t>
            </w:r>
          </w:p>
        </w:tc>
        <w:tc>
          <w:tcPr>
            <w:tcW w:w="1113" w:type="dxa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01B8CCFD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构成比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%</w:t>
            </w:r>
          </w:p>
        </w:tc>
      </w:tr>
      <w:tr w14:paraId="7C15E82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2471" w:type="dxa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6DB1989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医保部门基金监管人员（</w:t>
            </w:r>
            <w:r>
              <w:rPr>
                <w:rFonts w:hint="eastAsia" w:ascii="Times New Roman" w:hAnsi="Times New Roman" w:eastAsia="宋体" w:cs="宋体"/>
                <w:i/>
                <w:iCs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n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=121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）</w:t>
            </w:r>
          </w:p>
        </w:tc>
        <w:tc>
          <w:tcPr>
            <w:tcW w:w="2464" w:type="dxa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3C1914D3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  <w:p w14:paraId="1FCE1D75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职业年限</w:t>
            </w:r>
          </w:p>
        </w:tc>
        <w:tc>
          <w:tcPr>
            <w:tcW w:w="1692" w:type="dxa"/>
            <w:tcBorders>
              <w:top w:val="single" w:color="auto" w:sz="8" w:space="0"/>
              <w:bottom w:val="nil"/>
            </w:tcBorders>
            <w:vAlign w:val="center"/>
          </w:tcPr>
          <w:p w14:paraId="63F20124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5年以上</w:t>
            </w:r>
          </w:p>
        </w:tc>
        <w:tc>
          <w:tcPr>
            <w:tcW w:w="928" w:type="dxa"/>
            <w:tcBorders>
              <w:top w:val="single" w:color="auto" w:sz="8" w:space="0"/>
              <w:bottom w:val="nil"/>
            </w:tcBorders>
            <w:vAlign w:val="center"/>
          </w:tcPr>
          <w:p w14:paraId="49669F1C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31</w:t>
            </w:r>
          </w:p>
        </w:tc>
        <w:tc>
          <w:tcPr>
            <w:tcW w:w="1113" w:type="dxa"/>
            <w:tcBorders>
              <w:top w:val="single" w:color="auto" w:sz="8" w:space="0"/>
              <w:bottom w:val="nil"/>
            </w:tcBorders>
            <w:vAlign w:val="center"/>
          </w:tcPr>
          <w:p w14:paraId="18FE7131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27.68</w:t>
            </w:r>
          </w:p>
        </w:tc>
      </w:tr>
      <w:tr w14:paraId="43DEC14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2471" w:type="dxa"/>
            <w:vMerge w:val="continue"/>
            <w:tcBorders>
              <w:top w:val="nil"/>
              <w:bottom w:val="nil"/>
            </w:tcBorders>
            <w:vAlign w:val="center"/>
          </w:tcPr>
          <w:p w14:paraId="583AF7FE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2464" w:type="dxa"/>
            <w:vMerge w:val="continue"/>
            <w:tcBorders>
              <w:top w:val="nil"/>
              <w:bottom w:val="nil"/>
            </w:tcBorders>
            <w:vAlign w:val="center"/>
          </w:tcPr>
          <w:p w14:paraId="37F45F3F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  <w:vAlign w:val="center"/>
          </w:tcPr>
          <w:p w14:paraId="2705F350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3～5年</w:t>
            </w:r>
          </w:p>
        </w:tc>
        <w:tc>
          <w:tcPr>
            <w:tcW w:w="928" w:type="dxa"/>
            <w:tcBorders>
              <w:top w:val="nil"/>
              <w:bottom w:val="nil"/>
            </w:tcBorders>
            <w:vAlign w:val="center"/>
          </w:tcPr>
          <w:p w14:paraId="3E2B4158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28</w:t>
            </w:r>
          </w:p>
        </w:tc>
        <w:tc>
          <w:tcPr>
            <w:tcW w:w="1113" w:type="dxa"/>
            <w:tcBorders>
              <w:top w:val="nil"/>
              <w:bottom w:val="nil"/>
            </w:tcBorders>
            <w:vAlign w:val="center"/>
          </w:tcPr>
          <w:p w14:paraId="07603D16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25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.00</w:t>
            </w:r>
          </w:p>
        </w:tc>
      </w:tr>
      <w:tr w14:paraId="135A8BE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2471" w:type="dxa"/>
            <w:vMerge w:val="continue"/>
            <w:tcBorders>
              <w:top w:val="nil"/>
              <w:bottom w:val="nil"/>
            </w:tcBorders>
            <w:vAlign w:val="center"/>
          </w:tcPr>
          <w:p w14:paraId="0D7FD7F2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2464" w:type="dxa"/>
            <w:vMerge w:val="continue"/>
            <w:tcBorders>
              <w:top w:val="nil"/>
              <w:bottom w:val="nil"/>
            </w:tcBorders>
            <w:vAlign w:val="center"/>
          </w:tcPr>
          <w:p w14:paraId="31B97980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  <w:vAlign w:val="center"/>
          </w:tcPr>
          <w:p w14:paraId="259F61D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1～3年</w:t>
            </w:r>
          </w:p>
        </w:tc>
        <w:tc>
          <w:tcPr>
            <w:tcW w:w="928" w:type="dxa"/>
            <w:tcBorders>
              <w:top w:val="nil"/>
              <w:bottom w:val="nil"/>
            </w:tcBorders>
            <w:vAlign w:val="center"/>
          </w:tcPr>
          <w:p w14:paraId="40707578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38</w:t>
            </w:r>
          </w:p>
        </w:tc>
        <w:tc>
          <w:tcPr>
            <w:tcW w:w="1113" w:type="dxa"/>
            <w:tcBorders>
              <w:top w:val="nil"/>
              <w:bottom w:val="nil"/>
            </w:tcBorders>
            <w:vAlign w:val="center"/>
          </w:tcPr>
          <w:p w14:paraId="6498EC4E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33.93</w:t>
            </w:r>
          </w:p>
        </w:tc>
      </w:tr>
      <w:tr w14:paraId="0AC3A8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2471" w:type="dxa"/>
            <w:vMerge w:val="continue"/>
            <w:tcBorders>
              <w:top w:val="nil"/>
              <w:bottom w:val="nil"/>
            </w:tcBorders>
            <w:vAlign w:val="center"/>
          </w:tcPr>
          <w:p w14:paraId="06B90912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2464" w:type="dxa"/>
            <w:vMerge w:val="continue"/>
            <w:tcBorders>
              <w:top w:val="nil"/>
              <w:bottom w:val="nil"/>
            </w:tcBorders>
            <w:vAlign w:val="center"/>
          </w:tcPr>
          <w:p w14:paraId="606745F2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  <w:vAlign w:val="center"/>
          </w:tcPr>
          <w:p w14:paraId="0C3FD766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1年以下</w:t>
            </w:r>
          </w:p>
        </w:tc>
        <w:tc>
          <w:tcPr>
            <w:tcW w:w="928" w:type="dxa"/>
            <w:tcBorders>
              <w:top w:val="nil"/>
              <w:bottom w:val="nil"/>
            </w:tcBorders>
            <w:vAlign w:val="center"/>
          </w:tcPr>
          <w:p w14:paraId="1FDF14E9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15</w:t>
            </w:r>
          </w:p>
        </w:tc>
        <w:tc>
          <w:tcPr>
            <w:tcW w:w="1113" w:type="dxa"/>
            <w:tcBorders>
              <w:top w:val="nil"/>
              <w:bottom w:val="nil"/>
            </w:tcBorders>
            <w:vAlign w:val="center"/>
          </w:tcPr>
          <w:p w14:paraId="74EE369C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13.39</w:t>
            </w:r>
          </w:p>
        </w:tc>
      </w:tr>
      <w:tr w14:paraId="5C38E19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2471" w:type="dxa"/>
            <w:vMerge w:val="continue"/>
            <w:tcBorders>
              <w:top w:val="nil"/>
              <w:bottom w:val="nil"/>
            </w:tcBorders>
            <w:vAlign w:val="center"/>
          </w:tcPr>
          <w:p w14:paraId="7C2D7A63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2464" w:type="dxa"/>
            <w:vMerge w:val="restart"/>
            <w:tcBorders>
              <w:top w:val="nil"/>
              <w:bottom w:val="nil"/>
            </w:tcBorders>
            <w:vAlign w:val="center"/>
          </w:tcPr>
          <w:p w14:paraId="00C0EE81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bookmarkStart w:id="0" w:name="_GoBack"/>
            <w:bookmarkEnd w:id="0"/>
          </w:p>
          <w:p w14:paraId="73D3B460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监管机构层次（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多选）</w:t>
            </w:r>
          </w:p>
        </w:tc>
        <w:tc>
          <w:tcPr>
            <w:tcW w:w="1692" w:type="dxa"/>
            <w:tcBorders>
              <w:top w:val="nil"/>
              <w:bottom w:val="nil"/>
            </w:tcBorders>
            <w:vAlign w:val="center"/>
          </w:tcPr>
          <w:p w14:paraId="291B0771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省、市级</w:t>
            </w:r>
          </w:p>
        </w:tc>
        <w:tc>
          <w:tcPr>
            <w:tcW w:w="928" w:type="dxa"/>
            <w:tcBorders>
              <w:top w:val="nil"/>
              <w:bottom w:val="nil"/>
            </w:tcBorders>
            <w:vAlign w:val="center"/>
          </w:tcPr>
          <w:p w14:paraId="172990BA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42</w:t>
            </w:r>
          </w:p>
        </w:tc>
        <w:tc>
          <w:tcPr>
            <w:tcW w:w="1113" w:type="dxa"/>
            <w:tcBorders>
              <w:top w:val="nil"/>
              <w:bottom w:val="nil"/>
            </w:tcBorders>
            <w:vAlign w:val="center"/>
          </w:tcPr>
          <w:p w14:paraId="013D04A4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37.50</w:t>
            </w:r>
          </w:p>
        </w:tc>
      </w:tr>
      <w:tr w14:paraId="75BFEA1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2471" w:type="dxa"/>
            <w:vMerge w:val="continue"/>
            <w:tcBorders>
              <w:top w:val="nil"/>
              <w:bottom w:val="nil"/>
            </w:tcBorders>
            <w:vAlign w:val="center"/>
          </w:tcPr>
          <w:p w14:paraId="1846F679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2464" w:type="dxa"/>
            <w:vMerge w:val="continue"/>
            <w:tcBorders>
              <w:top w:val="nil"/>
              <w:bottom w:val="nil"/>
            </w:tcBorders>
            <w:vAlign w:val="center"/>
          </w:tcPr>
          <w:p w14:paraId="6B4FBB8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  <w:vAlign w:val="center"/>
          </w:tcPr>
          <w:p w14:paraId="6EEE84B5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县级</w:t>
            </w:r>
          </w:p>
        </w:tc>
        <w:tc>
          <w:tcPr>
            <w:tcW w:w="928" w:type="dxa"/>
            <w:tcBorders>
              <w:top w:val="nil"/>
              <w:bottom w:val="nil"/>
            </w:tcBorders>
            <w:vAlign w:val="center"/>
          </w:tcPr>
          <w:p w14:paraId="5576C3A0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79</w:t>
            </w:r>
          </w:p>
        </w:tc>
        <w:tc>
          <w:tcPr>
            <w:tcW w:w="1113" w:type="dxa"/>
            <w:tcBorders>
              <w:top w:val="nil"/>
              <w:bottom w:val="nil"/>
            </w:tcBorders>
            <w:vAlign w:val="center"/>
          </w:tcPr>
          <w:p w14:paraId="7E2AABD2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70.54</w:t>
            </w:r>
          </w:p>
        </w:tc>
      </w:tr>
      <w:tr w14:paraId="56D36C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2471" w:type="dxa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20A3FC56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2464" w:type="dxa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46A474A7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1692" w:type="dxa"/>
            <w:tcBorders>
              <w:top w:val="nil"/>
              <w:bottom w:val="single" w:color="auto" w:sz="8" w:space="0"/>
            </w:tcBorders>
            <w:vAlign w:val="center"/>
          </w:tcPr>
          <w:p w14:paraId="245E59E1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基层</w:t>
            </w:r>
          </w:p>
        </w:tc>
        <w:tc>
          <w:tcPr>
            <w:tcW w:w="928" w:type="dxa"/>
            <w:tcBorders>
              <w:top w:val="nil"/>
              <w:bottom w:val="single" w:color="auto" w:sz="8" w:space="0"/>
            </w:tcBorders>
            <w:vAlign w:val="center"/>
          </w:tcPr>
          <w:p w14:paraId="68A1CAF1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63</w:t>
            </w:r>
          </w:p>
        </w:tc>
        <w:tc>
          <w:tcPr>
            <w:tcW w:w="1113" w:type="dxa"/>
            <w:tcBorders>
              <w:top w:val="nil"/>
              <w:bottom w:val="single" w:color="auto" w:sz="8" w:space="0"/>
            </w:tcBorders>
            <w:vAlign w:val="center"/>
          </w:tcPr>
          <w:p w14:paraId="5FE75D65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56.25</w:t>
            </w:r>
          </w:p>
        </w:tc>
      </w:tr>
      <w:tr w14:paraId="52E626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2471" w:type="dxa"/>
            <w:vMerge w:val="restart"/>
            <w:tcBorders>
              <w:top w:val="single" w:color="auto" w:sz="8" w:space="0"/>
            </w:tcBorders>
            <w:vAlign w:val="center"/>
          </w:tcPr>
          <w:p w14:paraId="47112001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医院工作人员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i/>
                <w:iCs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n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=361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）</w:t>
            </w:r>
          </w:p>
        </w:tc>
        <w:tc>
          <w:tcPr>
            <w:tcW w:w="2464" w:type="dxa"/>
            <w:vMerge w:val="restart"/>
            <w:tcBorders>
              <w:top w:val="single" w:color="auto" w:sz="8" w:space="0"/>
            </w:tcBorders>
            <w:vAlign w:val="center"/>
          </w:tcPr>
          <w:p w14:paraId="6A208CB7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  <w:p w14:paraId="0347EC06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职业年限</w:t>
            </w:r>
          </w:p>
        </w:tc>
        <w:tc>
          <w:tcPr>
            <w:tcW w:w="1692" w:type="dxa"/>
            <w:tcBorders>
              <w:top w:val="single" w:color="auto" w:sz="8" w:space="0"/>
            </w:tcBorders>
            <w:vAlign w:val="center"/>
          </w:tcPr>
          <w:p w14:paraId="106A9404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10年以上</w:t>
            </w:r>
          </w:p>
        </w:tc>
        <w:tc>
          <w:tcPr>
            <w:tcW w:w="928" w:type="dxa"/>
            <w:tcBorders>
              <w:top w:val="single" w:color="auto" w:sz="8" w:space="0"/>
            </w:tcBorders>
            <w:vAlign w:val="center"/>
          </w:tcPr>
          <w:p w14:paraId="77753CD9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718</w:t>
            </w:r>
          </w:p>
        </w:tc>
        <w:tc>
          <w:tcPr>
            <w:tcW w:w="1113" w:type="dxa"/>
            <w:tcBorders>
              <w:top w:val="single" w:color="auto" w:sz="8" w:space="0"/>
            </w:tcBorders>
            <w:vAlign w:val="center"/>
          </w:tcPr>
          <w:p w14:paraId="62533BA6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52.76</w:t>
            </w:r>
          </w:p>
        </w:tc>
      </w:tr>
      <w:tr w14:paraId="400A244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471" w:type="dxa"/>
            <w:vMerge w:val="continue"/>
            <w:vAlign w:val="center"/>
          </w:tcPr>
          <w:p w14:paraId="3664BE25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2464" w:type="dxa"/>
            <w:vMerge w:val="continue"/>
            <w:vAlign w:val="center"/>
          </w:tcPr>
          <w:p w14:paraId="27327414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1692" w:type="dxa"/>
            <w:vAlign w:val="center"/>
          </w:tcPr>
          <w:p w14:paraId="60ACA593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5～10年</w:t>
            </w:r>
          </w:p>
        </w:tc>
        <w:tc>
          <w:tcPr>
            <w:tcW w:w="928" w:type="dxa"/>
            <w:vAlign w:val="center"/>
          </w:tcPr>
          <w:p w14:paraId="38E3270A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267</w:t>
            </w:r>
          </w:p>
        </w:tc>
        <w:tc>
          <w:tcPr>
            <w:tcW w:w="1113" w:type="dxa"/>
            <w:vAlign w:val="center"/>
          </w:tcPr>
          <w:p w14:paraId="50C5F403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19.62</w:t>
            </w:r>
          </w:p>
        </w:tc>
      </w:tr>
      <w:tr w14:paraId="00810FC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471" w:type="dxa"/>
            <w:vMerge w:val="continue"/>
            <w:vAlign w:val="center"/>
          </w:tcPr>
          <w:p w14:paraId="5BB46F31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2464" w:type="dxa"/>
            <w:vMerge w:val="continue"/>
            <w:vAlign w:val="center"/>
          </w:tcPr>
          <w:p w14:paraId="26E632C2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1692" w:type="dxa"/>
            <w:vAlign w:val="center"/>
          </w:tcPr>
          <w:p w14:paraId="06D05C5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3～5年</w:t>
            </w:r>
          </w:p>
        </w:tc>
        <w:tc>
          <w:tcPr>
            <w:tcW w:w="928" w:type="dxa"/>
            <w:vAlign w:val="center"/>
          </w:tcPr>
          <w:p w14:paraId="7C74C076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140</w:t>
            </w:r>
          </w:p>
        </w:tc>
        <w:tc>
          <w:tcPr>
            <w:tcW w:w="1113" w:type="dxa"/>
            <w:vAlign w:val="center"/>
          </w:tcPr>
          <w:p w14:paraId="5A6E4E7C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10.29</w:t>
            </w:r>
          </w:p>
        </w:tc>
      </w:tr>
      <w:tr w14:paraId="2BD590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1" w:type="dxa"/>
            <w:vMerge w:val="continue"/>
            <w:vAlign w:val="center"/>
          </w:tcPr>
          <w:p w14:paraId="6EE022E1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2464" w:type="dxa"/>
            <w:vMerge w:val="continue"/>
            <w:vAlign w:val="center"/>
          </w:tcPr>
          <w:p w14:paraId="703BB35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1692" w:type="dxa"/>
            <w:vAlign w:val="center"/>
          </w:tcPr>
          <w:p w14:paraId="665F99F5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1～3年</w:t>
            </w:r>
          </w:p>
        </w:tc>
        <w:tc>
          <w:tcPr>
            <w:tcW w:w="928" w:type="dxa"/>
            <w:vAlign w:val="center"/>
          </w:tcPr>
          <w:p w14:paraId="1CD0A355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147</w:t>
            </w:r>
          </w:p>
        </w:tc>
        <w:tc>
          <w:tcPr>
            <w:tcW w:w="1113" w:type="dxa"/>
            <w:vAlign w:val="center"/>
          </w:tcPr>
          <w:p w14:paraId="015D7898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10.80</w:t>
            </w:r>
          </w:p>
        </w:tc>
      </w:tr>
      <w:tr w14:paraId="461CC1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471" w:type="dxa"/>
            <w:vMerge w:val="continue"/>
            <w:vAlign w:val="center"/>
          </w:tcPr>
          <w:p w14:paraId="1F9DC945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2464" w:type="dxa"/>
            <w:vMerge w:val="continue"/>
            <w:tcBorders>
              <w:bottom w:val="dashed" w:color="auto" w:sz="4" w:space="0"/>
            </w:tcBorders>
            <w:vAlign w:val="center"/>
          </w:tcPr>
          <w:p w14:paraId="7382EB83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1692" w:type="dxa"/>
            <w:tcBorders>
              <w:bottom w:val="dashed" w:color="auto" w:sz="4" w:space="0"/>
            </w:tcBorders>
            <w:vAlign w:val="center"/>
          </w:tcPr>
          <w:p w14:paraId="6171F90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1年以下</w:t>
            </w:r>
          </w:p>
        </w:tc>
        <w:tc>
          <w:tcPr>
            <w:tcW w:w="928" w:type="dxa"/>
            <w:tcBorders>
              <w:bottom w:val="dashed" w:color="auto" w:sz="4" w:space="0"/>
            </w:tcBorders>
            <w:vAlign w:val="center"/>
          </w:tcPr>
          <w:p w14:paraId="55C4B79F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89</w:t>
            </w:r>
          </w:p>
        </w:tc>
        <w:tc>
          <w:tcPr>
            <w:tcW w:w="1113" w:type="dxa"/>
            <w:tcBorders>
              <w:bottom w:val="dashed" w:color="auto" w:sz="4" w:space="0"/>
            </w:tcBorders>
            <w:vAlign w:val="center"/>
          </w:tcPr>
          <w:p w14:paraId="618E1021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6.54</w:t>
            </w:r>
          </w:p>
        </w:tc>
      </w:tr>
      <w:tr w14:paraId="0563AD8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2471" w:type="dxa"/>
            <w:vMerge w:val="continue"/>
            <w:vAlign w:val="center"/>
          </w:tcPr>
          <w:p w14:paraId="6E7D5A16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2464" w:type="dxa"/>
            <w:vMerge w:val="restart"/>
            <w:tcBorders>
              <w:top w:val="dashed" w:color="auto" w:sz="4" w:space="0"/>
            </w:tcBorders>
            <w:vAlign w:val="center"/>
          </w:tcPr>
          <w:p w14:paraId="0C0F2104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  <w:p w14:paraId="06943012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医院性质</w:t>
            </w:r>
          </w:p>
        </w:tc>
        <w:tc>
          <w:tcPr>
            <w:tcW w:w="1692" w:type="dxa"/>
            <w:tcBorders>
              <w:top w:val="dashed" w:color="auto" w:sz="4" w:space="0"/>
            </w:tcBorders>
            <w:vAlign w:val="center"/>
          </w:tcPr>
          <w:p w14:paraId="4C75DC77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综合医院</w:t>
            </w:r>
          </w:p>
        </w:tc>
        <w:tc>
          <w:tcPr>
            <w:tcW w:w="928" w:type="dxa"/>
            <w:tcBorders>
              <w:top w:val="dashed" w:color="auto" w:sz="4" w:space="0"/>
            </w:tcBorders>
            <w:vAlign w:val="center"/>
          </w:tcPr>
          <w:p w14:paraId="13BF30E4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1</w:t>
            </w: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050</w:t>
            </w:r>
          </w:p>
        </w:tc>
        <w:tc>
          <w:tcPr>
            <w:tcW w:w="1113" w:type="dxa"/>
            <w:tcBorders>
              <w:top w:val="dashed" w:color="auto" w:sz="4" w:space="0"/>
            </w:tcBorders>
            <w:vAlign w:val="center"/>
          </w:tcPr>
          <w:p w14:paraId="24129C2D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77.15</w:t>
            </w:r>
          </w:p>
        </w:tc>
      </w:tr>
      <w:tr w14:paraId="7B618E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471" w:type="dxa"/>
            <w:vMerge w:val="continue"/>
            <w:vAlign w:val="center"/>
          </w:tcPr>
          <w:p w14:paraId="17798B3D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2464" w:type="dxa"/>
            <w:vMerge w:val="continue"/>
            <w:vAlign w:val="center"/>
          </w:tcPr>
          <w:p w14:paraId="717B1677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1692" w:type="dxa"/>
            <w:vAlign w:val="center"/>
          </w:tcPr>
          <w:p w14:paraId="1433BD63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专科医院</w:t>
            </w:r>
          </w:p>
        </w:tc>
        <w:tc>
          <w:tcPr>
            <w:tcW w:w="928" w:type="dxa"/>
            <w:vAlign w:val="center"/>
          </w:tcPr>
          <w:p w14:paraId="6FC70CBF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225</w:t>
            </w:r>
          </w:p>
        </w:tc>
        <w:tc>
          <w:tcPr>
            <w:tcW w:w="1113" w:type="dxa"/>
            <w:vAlign w:val="center"/>
          </w:tcPr>
          <w:p w14:paraId="12DBD802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16.53</w:t>
            </w:r>
          </w:p>
        </w:tc>
      </w:tr>
      <w:tr w14:paraId="3A780BE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471" w:type="dxa"/>
            <w:vMerge w:val="continue"/>
            <w:vAlign w:val="center"/>
          </w:tcPr>
          <w:p w14:paraId="5B4C32FA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2464" w:type="dxa"/>
            <w:vMerge w:val="continue"/>
            <w:tcBorders>
              <w:bottom w:val="dashed" w:color="auto" w:sz="4" w:space="0"/>
            </w:tcBorders>
            <w:vAlign w:val="center"/>
          </w:tcPr>
          <w:p w14:paraId="60B88606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1692" w:type="dxa"/>
            <w:tcBorders>
              <w:bottom w:val="dashed" w:color="auto" w:sz="4" w:space="0"/>
            </w:tcBorders>
            <w:vAlign w:val="center"/>
          </w:tcPr>
          <w:p w14:paraId="053C3A2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门诊部</w:t>
            </w:r>
          </w:p>
        </w:tc>
        <w:tc>
          <w:tcPr>
            <w:tcW w:w="928" w:type="dxa"/>
            <w:tcBorders>
              <w:bottom w:val="dashed" w:color="auto" w:sz="4" w:space="0"/>
            </w:tcBorders>
            <w:vAlign w:val="center"/>
          </w:tcPr>
          <w:p w14:paraId="00AEB95E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86</w:t>
            </w:r>
          </w:p>
        </w:tc>
        <w:tc>
          <w:tcPr>
            <w:tcW w:w="1113" w:type="dxa"/>
            <w:tcBorders>
              <w:bottom w:val="dashed" w:color="auto" w:sz="4" w:space="0"/>
            </w:tcBorders>
            <w:vAlign w:val="center"/>
          </w:tcPr>
          <w:p w14:paraId="35582BFF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6.32</w:t>
            </w:r>
          </w:p>
        </w:tc>
      </w:tr>
      <w:tr w14:paraId="06C8B30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71" w:type="dxa"/>
            <w:vMerge w:val="continue"/>
            <w:vAlign w:val="center"/>
          </w:tcPr>
          <w:p w14:paraId="7EE866EA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2464" w:type="dxa"/>
            <w:vMerge w:val="restart"/>
            <w:tcBorders>
              <w:top w:val="dashed" w:color="auto" w:sz="4" w:space="0"/>
            </w:tcBorders>
            <w:vAlign w:val="center"/>
          </w:tcPr>
          <w:p w14:paraId="1CAD3A6A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  <w:p w14:paraId="4AFE534F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  <w:p w14:paraId="1A1B869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  <w:p w14:paraId="5F5323F2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医院等级</w:t>
            </w:r>
          </w:p>
        </w:tc>
        <w:tc>
          <w:tcPr>
            <w:tcW w:w="1692" w:type="dxa"/>
            <w:tcBorders>
              <w:top w:val="dashed" w:color="auto" w:sz="4" w:space="0"/>
            </w:tcBorders>
            <w:vAlign w:val="center"/>
          </w:tcPr>
          <w:p w14:paraId="4605C26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三级甲等</w:t>
            </w:r>
          </w:p>
        </w:tc>
        <w:tc>
          <w:tcPr>
            <w:tcW w:w="928" w:type="dxa"/>
            <w:tcBorders>
              <w:top w:val="dashed" w:color="auto" w:sz="4" w:space="0"/>
            </w:tcBorders>
            <w:vAlign w:val="center"/>
          </w:tcPr>
          <w:p w14:paraId="46E5F33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124</w:t>
            </w:r>
          </w:p>
        </w:tc>
        <w:tc>
          <w:tcPr>
            <w:tcW w:w="1113" w:type="dxa"/>
            <w:tcBorders>
              <w:top w:val="dashed" w:color="auto" w:sz="4" w:space="0"/>
            </w:tcBorders>
            <w:vAlign w:val="center"/>
          </w:tcPr>
          <w:p w14:paraId="39A98623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9.11</w:t>
            </w:r>
          </w:p>
        </w:tc>
      </w:tr>
      <w:tr w14:paraId="6D397B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471" w:type="dxa"/>
            <w:vMerge w:val="continue"/>
            <w:vAlign w:val="center"/>
          </w:tcPr>
          <w:p w14:paraId="3D32B25D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2464" w:type="dxa"/>
            <w:vMerge w:val="continue"/>
            <w:vAlign w:val="center"/>
          </w:tcPr>
          <w:p w14:paraId="23001B18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1692" w:type="dxa"/>
            <w:vAlign w:val="center"/>
          </w:tcPr>
          <w:p w14:paraId="14AE3F7F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三级乙等</w:t>
            </w:r>
          </w:p>
        </w:tc>
        <w:tc>
          <w:tcPr>
            <w:tcW w:w="928" w:type="dxa"/>
            <w:vAlign w:val="center"/>
          </w:tcPr>
          <w:p w14:paraId="37160BC2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42</w:t>
            </w:r>
          </w:p>
        </w:tc>
        <w:tc>
          <w:tcPr>
            <w:tcW w:w="1113" w:type="dxa"/>
            <w:vAlign w:val="center"/>
          </w:tcPr>
          <w:p w14:paraId="1036E2D8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3.09</w:t>
            </w:r>
          </w:p>
        </w:tc>
      </w:tr>
      <w:tr w14:paraId="7AF1935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471" w:type="dxa"/>
            <w:vMerge w:val="continue"/>
            <w:vAlign w:val="center"/>
          </w:tcPr>
          <w:p w14:paraId="720FCA83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2464" w:type="dxa"/>
            <w:vMerge w:val="continue"/>
            <w:vAlign w:val="center"/>
          </w:tcPr>
          <w:p w14:paraId="7BA9792D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1692" w:type="dxa"/>
            <w:vAlign w:val="center"/>
          </w:tcPr>
          <w:p w14:paraId="15EFB70B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二级</w:t>
            </w:r>
          </w:p>
        </w:tc>
        <w:tc>
          <w:tcPr>
            <w:tcW w:w="928" w:type="dxa"/>
            <w:vAlign w:val="center"/>
          </w:tcPr>
          <w:p w14:paraId="28B34C97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721</w:t>
            </w:r>
          </w:p>
        </w:tc>
        <w:tc>
          <w:tcPr>
            <w:tcW w:w="1113" w:type="dxa"/>
            <w:vAlign w:val="center"/>
          </w:tcPr>
          <w:p w14:paraId="145CA1B3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52.98</w:t>
            </w:r>
          </w:p>
        </w:tc>
      </w:tr>
      <w:tr w14:paraId="1C1F539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471" w:type="dxa"/>
            <w:vMerge w:val="continue"/>
            <w:vAlign w:val="center"/>
          </w:tcPr>
          <w:p w14:paraId="01A91B8F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2464" w:type="dxa"/>
            <w:vMerge w:val="continue"/>
            <w:vAlign w:val="center"/>
          </w:tcPr>
          <w:p w14:paraId="52BA81DF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1692" w:type="dxa"/>
            <w:vAlign w:val="center"/>
          </w:tcPr>
          <w:p w14:paraId="23AE8A41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一级</w:t>
            </w:r>
          </w:p>
        </w:tc>
        <w:tc>
          <w:tcPr>
            <w:tcW w:w="928" w:type="dxa"/>
            <w:vAlign w:val="center"/>
          </w:tcPr>
          <w:p w14:paraId="4D7709CC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304</w:t>
            </w:r>
          </w:p>
        </w:tc>
        <w:tc>
          <w:tcPr>
            <w:tcW w:w="1113" w:type="dxa"/>
            <w:vAlign w:val="center"/>
          </w:tcPr>
          <w:p w14:paraId="362CC9E8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22.34</w:t>
            </w:r>
          </w:p>
        </w:tc>
      </w:tr>
      <w:tr w14:paraId="6BD466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471" w:type="dxa"/>
            <w:vMerge w:val="continue"/>
            <w:vAlign w:val="center"/>
          </w:tcPr>
          <w:p w14:paraId="2C4176F2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2464" w:type="dxa"/>
            <w:vMerge w:val="continue"/>
            <w:tcBorders>
              <w:bottom w:val="dashed" w:color="auto" w:sz="4" w:space="0"/>
            </w:tcBorders>
            <w:vAlign w:val="center"/>
          </w:tcPr>
          <w:p w14:paraId="113622C1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1692" w:type="dxa"/>
            <w:tcBorders>
              <w:bottom w:val="dashed" w:color="auto" w:sz="4" w:space="0"/>
            </w:tcBorders>
            <w:vAlign w:val="center"/>
          </w:tcPr>
          <w:p w14:paraId="65024342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未定级</w:t>
            </w:r>
          </w:p>
        </w:tc>
        <w:tc>
          <w:tcPr>
            <w:tcW w:w="928" w:type="dxa"/>
            <w:tcBorders>
              <w:bottom w:val="dashed" w:color="auto" w:sz="4" w:space="0"/>
            </w:tcBorders>
            <w:vAlign w:val="center"/>
          </w:tcPr>
          <w:p w14:paraId="4DC227A0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170</w:t>
            </w:r>
          </w:p>
        </w:tc>
        <w:tc>
          <w:tcPr>
            <w:tcW w:w="1113" w:type="dxa"/>
            <w:tcBorders>
              <w:bottom w:val="dashed" w:color="auto" w:sz="4" w:space="0"/>
            </w:tcBorders>
            <w:vAlign w:val="center"/>
          </w:tcPr>
          <w:p w14:paraId="2DCDAF25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12.49</w:t>
            </w:r>
          </w:p>
        </w:tc>
      </w:tr>
      <w:tr w14:paraId="22B1E9C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2471" w:type="dxa"/>
            <w:vMerge w:val="continue"/>
            <w:vAlign w:val="center"/>
          </w:tcPr>
          <w:p w14:paraId="78CD3150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2464" w:type="dxa"/>
            <w:vMerge w:val="restart"/>
            <w:tcBorders>
              <w:top w:val="dashed" w:color="auto" w:sz="4" w:space="0"/>
            </w:tcBorders>
            <w:vAlign w:val="center"/>
          </w:tcPr>
          <w:p w14:paraId="1ABE5134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职业类型</w:t>
            </w:r>
          </w:p>
        </w:tc>
        <w:tc>
          <w:tcPr>
            <w:tcW w:w="1692" w:type="dxa"/>
            <w:tcBorders>
              <w:top w:val="dashed" w:color="auto" w:sz="4" w:space="0"/>
            </w:tcBorders>
            <w:vAlign w:val="center"/>
          </w:tcPr>
          <w:p w14:paraId="0DBBFB41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医生</w:t>
            </w:r>
          </w:p>
        </w:tc>
        <w:tc>
          <w:tcPr>
            <w:tcW w:w="928" w:type="dxa"/>
            <w:tcBorders>
              <w:top w:val="dashed" w:color="auto" w:sz="4" w:space="0"/>
            </w:tcBorders>
            <w:vAlign w:val="center"/>
          </w:tcPr>
          <w:p w14:paraId="52CED0A8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353</w:t>
            </w:r>
          </w:p>
        </w:tc>
        <w:tc>
          <w:tcPr>
            <w:tcW w:w="1113" w:type="dxa"/>
            <w:tcBorders>
              <w:top w:val="dashed" w:color="auto" w:sz="4" w:space="0"/>
            </w:tcBorders>
            <w:vAlign w:val="center"/>
          </w:tcPr>
          <w:p w14:paraId="0776C00D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25.94</w:t>
            </w:r>
          </w:p>
        </w:tc>
      </w:tr>
      <w:tr w14:paraId="60E6C3D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471" w:type="dxa"/>
            <w:vMerge w:val="continue"/>
            <w:vAlign w:val="center"/>
          </w:tcPr>
          <w:p w14:paraId="697F4788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2464" w:type="dxa"/>
            <w:vMerge w:val="continue"/>
            <w:vAlign w:val="center"/>
          </w:tcPr>
          <w:p w14:paraId="5AED2D72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1692" w:type="dxa"/>
            <w:vAlign w:val="center"/>
          </w:tcPr>
          <w:p w14:paraId="60374C9E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护士</w:t>
            </w:r>
          </w:p>
        </w:tc>
        <w:tc>
          <w:tcPr>
            <w:tcW w:w="928" w:type="dxa"/>
            <w:vAlign w:val="center"/>
          </w:tcPr>
          <w:p w14:paraId="15F9441D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677</w:t>
            </w:r>
          </w:p>
        </w:tc>
        <w:tc>
          <w:tcPr>
            <w:tcW w:w="1113" w:type="dxa"/>
            <w:vAlign w:val="center"/>
          </w:tcPr>
          <w:p w14:paraId="0DA43B28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49.74</w:t>
            </w:r>
          </w:p>
        </w:tc>
      </w:tr>
      <w:tr w14:paraId="08A4D00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471" w:type="dxa"/>
            <w:vMerge w:val="continue"/>
            <w:vAlign w:val="center"/>
          </w:tcPr>
          <w:p w14:paraId="0FE39633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2464" w:type="dxa"/>
            <w:vMerge w:val="continue"/>
            <w:vAlign w:val="center"/>
          </w:tcPr>
          <w:p w14:paraId="27F04998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1692" w:type="dxa"/>
            <w:vAlign w:val="center"/>
          </w:tcPr>
          <w:p w14:paraId="49C9D602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药剂师</w:t>
            </w:r>
          </w:p>
        </w:tc>
        <w:tc>
          <w:tcPr>
            <w:tcW w:w="928" w:type="dxa"/>
            <w:vAlign w:val="center"/>
          </w:tcPr>
          <w:p w14:paraId="31B1F8B8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71</w:t>
            </w:r>
          </w:p>
        </w:tc>
        <w:tc>
          <w:tcPr>
            <w:tcW w:w="1113" w:type="dxa"/>
            <w:vAlign w:val="center"/>
          </w:tcPr>
          <w:p w14:paraId="7057E374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5.22</w:t>
            </w:r>
          </w:p>
        </w:tc>
      </w:tr>
      <w:tr w14:paraId="5C2A70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1" w:type="dxa"/>
            <w:vMerge w:val="continue"/>
            <w:vAlign w:val="center"/>
          </w:tcPr>
          <w:p w14:paraId="2015152C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2464" w:type="dxa"/>
            <w:vMerge w:val="continue"/>
            <w:vAlign w:val="center"/>
          </w:tcPr>
          <w:p w14:paraId="5F784051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1692" w:type="dxa"/>
            <w:vAlign w:val="center"/>
          </w:tcPr>
          <w:p w14:paraId="7F05F9EE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  <w:t>行政管理人员</w:t>
            </w:r>
          </w:p>
        </w:tc>
        <w:tc>
          <w:tcPr>
            <w:tcW w:w="928" w:type="dxa"/>
            <w:vAlign w:val="center"/>
          </w:tcPr>
          <w:p w14:paraId="7AF2C915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167</w:t>
            </w:r>
          </w:p>
        </w:tc>
        <w:tc>
          <w:tcPr>
            <w:tcW w:w="1113" w:type="dxa"/>
            <w:vAlign w:val="center"/>
          </w:tcPr>
          <w:p w14:paraId="63E438C4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</w:rPr>
              <w:t>12.27</w:t>
            </w:r>
          </w:p>
        </w:tc>
      </w:tr>
      <w:tr w14:paraId="2FCC382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471" w:type="dxa"/>
            <w:vMerge w:val="continue"/>
            <w:tcBorders>
              <w:bottom w:val="single" w:color="auto" w:sz="8" w:space="0"/>
            </w:tcBorders>
            <w:vAlign w:val="center"/>
          </w:tcPr>
          <w:p w14:paraId="57762CBE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2464" w:type="dxa"/>
            <w:vMerge w:val="continue"/>
            <w:tcBorders>
              <w:bottom w:val="single" w:color="auto" w:sz="8" w:space="0"/>
            </w:tcBorders>
            <w:vAlign w:val="center"/>
          </w:tcPr>
          <w:p w14:paraId="363C3016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eastAsia="zh-CN"/>
              </w:rPr>
            </w:pPr>
          </w:p>
        </w:tc>
        <w:tc>
          <w:tcPr>
            <w:tcW w:w="1692" w:type="dxa"/>
            <w:tcBorders>
              <w:bottom w:val="single" w:color="auto" w:sz="8" w:space="0"/>
            </w:tcBorders>
            <w:vAlign w:val="center"/>
          </w:tcPr>
          <w:p w14:paraId="276BDC14">
            <w:pPr>
              <w:pStyle w:val="6"/>
              <w:keepNext w:val="0"/>
              <w:keepLines w:val="0"/>
              <w:pageBreakBefore w:val="0"/>
              <w:widowControl w:val="0"/>
              <w:tabs>
                <w:tab w:val="left" w:pos="58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其他</w:t>
            </w:r>
          </w:p>
        </w:tc>
        <w:tc>
          <w:tcPr>
            <w:tcW w:w="928" w:type="dxa"/>
            <w:tcBorders>
              <w:bottom w:val="single" w:color="auto" w:sz="8" w:space="0"/>
            </w:tcBorders>
            <w:vAlign w:val="center"/>
          </w:tcPr>
          <w:p w14:paraId="65B07D4F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93</w:t>
            </w:r>
          </w:p>
        </w:tc>
        <w:tc>
          <w:tcPr>
            <w:tcW w:w="1113" w:type="dxa"/>
            <w:tcBorders>
              <w:bottom w:val="single" w:color="auto" w:sz="8" w:space="0"/>
            </w:tcBorders>
            <w:vAlign w:val="center"/>
          </w:tcPr>
          <w:p w14:paraId="25B0CED7"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" w:line="360" w:lineRule="auto"/>
              <w:ind w:left="0" w:firstLine="0" w:firstLineChars="0"/>
              <w:jc w:val="center"/>
              <w:textAlignment w:val="baseline"/>
              <w:rPr>
                <w:rFonts w:hint="default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napToGrid w:val="0"/>
                <w:color w:val="auto"/>
                <w:spacing w:val="6"/>
                <w:kern w:val="0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6.83</w:t>
            </w:r>
          </w:p>
        </w:tc>
      </w:tr>
    </w:tbl>
    <w:p w14:paraId="2F912CFA">
      <w:pPr>
        <w:keepNext w:val="0"/>
        <w:keepLines w:val="0"/>
        <w:pageBreakBefore w:val="0"/>
        <w:wordWrap/>
        <w:overflowPunct/>
        <w:topLinePunct w:val="0"/>
        <w:bidi w:val="0"/>
        <w:ind w:left="0" w:firstLine="0" w:firstLineChars="0"/>
        <w:jc w:val="center"/>
        <w:rPr>
          <w:rFonts w:hint="eastAsia" w:ascii="Times New Roman" w:hAnsi="Times New Roman" w:eastAsia="宋体"/>
          <w:color w:val="auto"/>
          <w:sz w:val="21"/>
          <w:szCs w:val="21"/>
          <w:u w:val="none" w:color="auto"/>
          <w:shd w:val="clear" w:fill="auto"/>
        </w:rPr>
      </w:pPr>
    </w:p>
    <w:p w14:paraId="19D4D7D7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color w:val="auto"/>
          <w:sz w:val="21"/>
          <w:szCs w:val="21"/>
          <w:u w:val="none" w:color="auto"/>
          <w:shd w:val="clear" w:fill="auto"/>
          <w:lang w:eastAsia="zh"/>
        </w:rPr>
      </w:pPr>
    </w:p>
    <w:sectPr>
      <w:headerReference r:id="rId5" w:type="default"/>
      <w:footerReference r:id="rId6" w:type="default"/>
      <w:footnotePr>
        <w:numFmt w:val="decimal"/>
      </w:footnotePr>
      <w:endnotePr>
        <w:numFmt w:val="decimal"/>
      </w:end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55D83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8E6A8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EF1CA3"/>
    <w:rsid w:val="04CD4026"/>
    <w:rsid w:val="04F46C31"/>
    <w:rsid w:val="058B4EAD"/>
    <w:rsid w:val="062F6BBA"/>
    <w:rsid w:val="064537DA"/>
    <w:rsid w:val="065D7D9D"/>
    <w:rsid w:val="08420CAE"/>
    <w:rsid w:val="09FF8F6D"/>
    <w:rsid w:val="0B57214D"/>
    <w:rsid w:val="10B02287"/>
    <w:rsid w:val="13D9053D"/>
    <w:rsid w:val="1C872109"/>
    <w:rsid w:val="1D00037B"/>
    <w:rsid w:val="1FFFD93F"/>
    <w:rsid w:val="20704325"/>
    <w:rsid w:val="2180074F"/>
    <w:rsid w:val="27DD1B80"/>
    <w:rsid w:val="2F302672"/>
    <w:rsid w:val="2F3053B9"/>
    <w:rsid w:val="2F4260C6"/>
    <w:rsid w:val="320538B8"/>
    <w:rsid w:val="34283FAB"/>
    <w:rsid w:val="37115BE3"/>
    <w:rsid w:val="3A8F4665"/>
    <w:rsid w:val="3BF744CF"/>
    <w:rsid w:val="3FDD660E"/>
    <w:rsid w:val="415E7F53"/>
    <w:rsid w:val="43FD838E"/>
    <w:rsid w:val="458B6AE9"/>
    <w:rsid w:val="47D7565C"/>
    <w:rsid w:val="48661B73"/>
    <w:rsid w:val="496038EF"/>
    <w:rsid w:val="4C4B6DF3"/>
    <w:rsid w:val="50EA7D6E"/>
    <w:rsid w:val="52E249B0"/>
    <w:rsid w:val="53A47A57"/>
    <w:rsid w:val="54870E04"/>
    <w:rsid w:val="59DF4D3C"/>
    <w:rsid w:val="5CF1AE82"/>
    <w:rsid w:val="5DFEFBFC"/>
    <w:rsid w:val="5EF75B3A"/>
    <w:rsid w:val="5EF7CFB6"/>
    <w:rsid w:val="63115115"/>
    <w:rsid w:val="6BB53D98"/>
    <w:rsid w:val="6D5F0BFD"/>
    <w:rsid w:val="6FEF6B0C"/>
    <w:rsid w:val="71290C33"/>
    <w:rsid w:val="75FD3D08"/>
    <w:rsid w:val="76A61DFF"/>
    <w:rsid w:val="779FFD0F"/>
    <w:rsid w:val="789A31C9"/>
    <w:rsid w:val="78B92151"/>
    <w:rsid w:val="79C01CEC"/>
    <w:rsid w:val="79CC626D"/>
    <w:rsid w:val="7ABD805D"/>
    <w:rsid w:val="7B6F0D56"/>
    <w:rsid w:val="7CF05F87"/>
    <w:rsid w:val="7D3B963D"/>
    <w:rsid w:val="7DEF6984"/>
    <w:rsid w:val="7E3FF6A7"/>
    <w:rsid w:val="7FB76064"/>
    <w:rsid w:val="7FBE0905"/>
    <w:rsid w:val="7FE9927A"/>
    <w:rsid w:val="7FFF4B8D"/>
    <w:rsid w:val="8FFDEF71"/>
    <w:rsid w:val="9AE7C61D"/>
    <w:rsid w:val="A73E8DC1"/>
    <w:rsid w:val="B3FF1D9B"/>
    <w:rsid w:val="B64B1BEC"/>
    <w:rsid w:val="BB4E1162"/>
    <w:rsid w:val="CDFFCF0B"/>
    <w:rsid w:val="DFFBD11A"/>
    <w:rsid w:val="DFFF0E36"/>
    <w:rsid w:val="EAE65644"/>
    <w:rsid w:val="EEAAB37C"/>
    <w:rsid w:val="EF9E7B20"/>
    <w:rsid w:val="F76D925B"/>
    <w:rsid w:val="F76F0898"/>
    <w:rsid w:val="F77F65D9"/>
    <w:rsid w:val="F8BDD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spacing w:line="360" w:lineRule="auto"/>
      <w:ind w:firstLine="964" w:firstLineChars="200"/>
      <w:outlineLvl w:val="3"/>
    </w:pPr>
    <w:rPr>
      <w:b/>
      <w:sz w:val="24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rPr>
      <w:rFonts w:ascii="Arial" w:hAnsi="Arial" w:eastAsia="Arial" w:cs="Arial"/>
      <w:sz w:val="17"/>
      <w:szCs w:val="17"/>
      <w:lang w:eastAsia="en-US"/>
    </w:r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endnote text"/>
    <w:basedOn w:val="1"/>
    <w:qFormat/>
    <w:uiPriority w:val="0"/>
    <w:pPr>
      <w:snapToGrid w:val="0"/>
      <w:jc w:val="left"/>
    </w:pPr>
  </w:style>
  <w:style w:type="paragraph" w:styleId="9">
    <w:name w:val="toc 1"/>
    <w:basedOn w:val="1"/>
    <w:next w:val="1"/>
    <w:qFormat/>
    <w:uiPriority w:val="0"/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1">
    <w:name w:val="toc 2"/>
    <w:basedOn w:val="1"/>
    <w:next w:val="1"/>
    <w:qFormat/>
    <w:uiPriority w:val="0"/>
    <w:pPr>
      <w:ind w:left="420" w:leftChars="200"/>
    </w:pPr>
  </w:style>
  <w:style w:type="paragraph" w:styleId="1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666666"/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ndnote reference"/>
    <w:basedOn w:val="15"/>
    <w:qFormat/>
    <w:uiPriority w:val="0"/>
    <w:rPr>
      <w:vertAlign w:val="superscript"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styleId="18">
    <w:name w:val="footnote reference"/>
    <w:basedOn w:val="15"/>
    <w:qFormat/>
    <w:uiPriority w:val="0"/>
    <w:rPr>
      <w:vertAlign w:val="superscript"/>
    </w:rPr>
  </w:style>
  <w:style w:type="character" w:customStyle="1" w:styleId="19">
    <w:name w:val="标题 1 字符"/>
    <w:link w:val="2"/>
    <w:qFormat/>
    <w:uiPriority w:val="0"/>
    <w:rPr>
      <w:rFonts w:hint="eastAsia" w:ascii="宋体" w:hAnsi="宋体"/>
      <w:b/>
      <w:bCs/>
      <w:kern w:val="44"/>
      <w:sz w:val="48"/>
      <w:szCs w:val="48"/>
    </w:rPr>
  </w:style>
  <w:style w:type="table" w:customStyle="1" w:styleId="20">
    <w:name w:val="三线表"/>
    <w:basedOn w:val="13"/>
    <w:qFormat/>
    <w:uiPriority w:val="99"/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664</Words>
  <Characters>912</Characters>
  <Lines>0</Lines>
  <Paragraphs>0</Paragraphs>
  <TotalTime>58</TotalTime>
  <ScaleCrop>false</ScaleCrop>
  <LinksUpToDate>false</LinksUpToDate>
  <CharactersWithSpaces>956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2025-06-20T07:47:00Z</dcterms:created>
  <dc:creator>曾</dc:creator>
  <cp:lastModifiedBy>windy</cp:lastModifiedBy>
  <cp:lastPrinted>2025-08-04T01:18:00Z</cp:lastPrinted>
  <dcterms:modified xsi:type="dcterms:W3CDTF">2026-04-13T03:15:08Z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3D333ECB5BAE4EBF9F6C3D24D24106B3_13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