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C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/>
          <w:b/>
          <w:bCs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color w:val="auto"/>
          <w:sz w:val="24"/>
        </w:rPr>
        <w:t>表1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color w:val="auto"/>
          <w:sz w:val="24"/>
        </w:rPr>
        <w:t xml:space="preserve"> 患者的人口统计学和临床特征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 [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宋体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（%）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>]</w:t>
      </w:r>
    </w:p>
    <w:tbl>
      <w:tblPr>
        <w:tblStyle w:val="18"/>
        <w:tblW w:w="829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1A95D9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tcBorders>
              <w:top w:val="single" w:color="auto" w:sz="4" w:space="0"/>
              <w:bottom w:val="single" w:color="auto" w:sz="4" w:space="0"/>
            </w:tcBorders>
          </w:tcPr>
          <w:p w14:paraId="1C6A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  <w:t>指标</w:t>
            </w:r>
          </w:p>
        </w:tc>
        <w:tc>
          <w:tcPr>
            <w:tcW w:w="2765" w:type="dxa"/>
            <w:tcBorders>
              <w:top w:val="single" w:color="auto" w:sz="4" w:space="0"/>
              <w:bottom w:val="single" w:color="auto" w:sz="4" w:space="0"/>
            </w:tcBorders>
          </w:tcPr>
          <w:p w14:paraId="131E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  <w:t>训练集</w:t>
            </w:r>
          </w:p>
        </w:tc>
        <w:tc>
          <w:tcPr>
            <w:tcW w:w="2766" w:type="dxa"/>
            <w:tcBorders>
              <w:top w:val="single" w:color="auto" w:sz="4" w:space="0"/>
              <w:bottom w:val="single" w:color="auto" w:sz="4" w:space="0"/>
            </w:tcBorders>
          </w:tcPr>
          <w:p w14:paraId="4A4BF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  <w:t>测试集</w:t>
            </w:r>
          </w:p>
        </w:tc>
      </w:tr>
      <w:tr w14:paraId="60D909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tcBorders>
              <w:top w:val="single" w:color="auto" w:sz="4" w:space="0"/>
            </w:tcBorders>
          </w:tcPr>
          <w:p w14:paraId="4312F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  <w:t>年龄（岁）</w:t>
            </w:r>
          </w:p>
        </w:tc>
        <w:tc>
          <w:tcPr>
            <w:tcW w:w="2765" w:type="dxa"/>
            <w:tcBorders>
              <w:top w:val="single" w:color="auto" w:sz="4" w:space="0"/>
            </w:tcBorders>
          </w:tcPr>
          <w:p w14:paraId="68DDF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  <w:t>48.6±11.7 (18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  <w:t>84)</w:t>
            </w:r>
          </w:p>
        </w:tc>
        <w:tc>
          <w:tcPr>
            <w:tcW w:w="2766" w:type="dxa"/>
            <w:tcBorders>
              <w:top w:val="single" w:color="auto" w:sz="4" w:space="0"/>
            </w:tcBorders>
          </w:tcPr>
          <w:p w14:paraId="4348B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  <w:t>50.3±11.2 (25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  <w:t>84)</w:t>
            </w:r>
          </w:p>
        </w:tc>
      </w:tr>
      <w:tr w14:paraId="54211B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</w:tcPr>
          <w:p w14:paraId="61658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  <w:t>病理结果</w:t>
            </w:r>
          </w:p>
        </w:tc>
        <w:tc>
          <w:tcPr>
            <w:tcW w:w="2765" w:type="dxa"/>
          </w:tcPr>
          <w:p w14:paraId="30504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766" w:type="dxa"/>
          </w:tcPr>
          <w:p w14:paraId="6E27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122477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</w:tcPr>
          <w:p w14:paraId="4B3A9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  <w:t>良性</w:t>
            </w:r>
          </w:p>
        </w:tc>
        <w:tc>
          <w:tcPr>
            <w:tcW w:w="2765" w:type="dxa"/>
          </w:tcPr>
          <w:p w14:paraId="010B0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327 (57.5)</w:t>
            </w:r>
          </w:p>
        </w:tc>
        <w:tc>
          <w:tcPr>
            <w:tcW w:w="2766" w:type="dxa"/>
          </w:tcPr>
          <w:p w14:paraId="22519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60 (50)</w:t>
            </w:r>
          </w:p>
        </w:tc>
      </w:tr>
      <w:tr w14:paraId="3081A5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</w:tcPr>
          <w:p w14:paraId="705E0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  <w:t>恶性</w:t>
            </w:r>
          </w:p>
        </w:tc>
        <w:tc>
          <w:tcPr>
            <w:tcW w:w="2765" w:type="dxa"/>
          </w:tcPr>
          <w:p w14:paraId="31596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242 (42.5)</w:t>
            </w:r>
          </w:p>
        </w:tc>
        <w:tc>
          <w:tcPr>
            <w:tcW w:w="2766" w:type="dxa"/>
          </w:tcPr>
          <w:p w14:paraId="6BB28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60 (50)</w:t>
            </w:r>
          </w:p>
        </w:tc>
      </w:tr>
      <w:tr w14:paraId="0C9D1B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</w:tcPr>
          <w:p w14:paraId="50CB1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  <w:t>乳腺组织密度</w:t>
            </w:r>
          </w:p>
        </w:tc>
        <w:tc>
          <w:tcPr>
            <w:tcW w:w="2765" w:type="dxa"/>
          </w:tcPr>
          <w:p w14:paraId="21433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766" w:type="dxa"/>
          </w:tcPr>
          <w:p w14:paraId="358B9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3F922D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</w:tcPr>
          <w:p w14:paraId="4B619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  <w:t>非致密型</w:t>
            </w:r>
          </w:p>
        </w:tc>
        <w:tc>
          <w:tcPr>
            <w:tcW w:w="2765" w:type="dxa"/>
          </w:tcPr>
          <w:p w14:paraId="4FEFC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59 (10.4)</w:t>
            </w:r>
          </w:p>
        </w:tc>
        <w:tc>
          <w:tcPr>
            <w:tcW w:w="2766" w:type="dxa"/>
          </w:tcPr>
          <w:p w14:paraId="351C2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31 (25.8)</w:t>
            </w:r>
          </w:p>
        </w:tc>
      </w:tr>
      <w:tr w14:paraId="705662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</w:tcPr>
          <w:p w14:paraId="1F8D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  <w:t>致密型</w:t>
            </w:r>
          </w:p>
        </w:tc>
        <w:tc>
          <w:tcPr>
            <w:tcW w:w="2765" w:type="dxa"/>
          </w:tcPr>
          <w:p w14:paraId="757F3809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510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(9.6)</w:t>
            </w:r>
          </w:p>
        </w:tc>
        <w:tc>
          <w:tcPr>
            <w:tcW w:w="2766" w:type="dxa"/>
          </w:tcPr>
          <w:p w14:paraId="36D33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89 (74.2)</w:t>
            </w:r>
          </w:p>
        </w:tc>
      </w:tr>
      <w:bookmarkEnd w:id="0"/>
    </w:tbl>
    <w:p w14:paraId="62005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s5tdd5rez0flevx00xwp0txvevefesppfs&quot;&gt;My EndNote Library&lt;record-ids&gt;&lt;item&gt;332&lt;/item&gt;&lt;/record-ids&gt;&lt;/item&gt;&lt;/Libraries&gt;"/>
  </w:docVars>
  <w:rsids>
    <w:rsidRoot w:val="00057EEE"/>
    <w:rsid w:val="00015E30"/>
    <w:rsid w:val="000206E6"/>
    <w:rsid w:val="00042FF2"/>
    <w:rsid w:val="000449D2"/>
    <w:rsid w:val="00047977"/>
    <w:rsid w:val="00057EEE"/>
    <w:rsid w:val="00060463"/>
    <w:rsid w:val="00065084"/>
    <w:rsid w:val="00070511"/>
    <w:rsid w:val="000742DE"/>
    <w:rsid w:val="00095949"/>
    <w:rsid w:val="000B6CD6"/>
    <w:rsid w:val="000F0BCD"/>
    <w:rsid w:val="000F6234"/>
    <w:rsid w:val="0010351C"/>
    <w:rsid w:val="00106F8B"/>
    <w:rsid w:val="001457AF"/>
    <w:rsid w:val="001568DC"/>
    <w:rsid w:val="00167522"/>
    <w:rsid w:val="001710EB"/>
    <w:rsid w:val="00171A35"/>
    <w:rsid w:val="001759C2"/>
    <w:rsid w:val="00185A35"/>
    <w:rsid w:val="001B1AD8"/>
    <w:rsid w:val="001B3C64"/>
    <w:rsid w:val="001B627C"/>
    <w:rsid w:val="001C5CB4"/>
    <w:rsid w:val="001F0B4B"/>
    <w:rsid w:val="00205252"/>
    <w:rsid w:val="002324F5"/>
    <w:rsid w:val="00270237"/>
    <w:rsid w:val="00281742"/>
    <w:rsid w:val="002837BD"/>
    <w:rsid w:val="00295865"/>
    <w:rsid w:val="002B2593"/>
    <w:rsid w:val="002B4FBF"/>
    <w:rsid w:val="002C425B"/>
    <w:rsid w:val="002D0EC1"/>
    <w:rsid w:val="002E2BDA"/>
    <w:rsid w:val="002E3F7B"/>
    <w:rsid w:val="002F769A"/>
    <w:rsid w:val="0030015F"/>
    <w:rsid w:val="00305FD9"/>
    <w:rsid w:val="00306F7A"/>
    <w:rsid w:val="00314B98"/>
    <w:rsid w:val="003223B3"/>
    <w:rsid w:val="00326927"/>
    <w:rsid w:val="0035729C"/>
    <w:rsid w:val="003737D6"/>
    <w:rsid w:val="00381B54"/>
    <w:rsid w:val="00396289"/>
    <w:rsid w:val="003A1176"/>
    <w:rsid w:val="003B7804"/>
    <w:rsid w:val="003C0084"/>
    <w:rsid w:val="003C237F"/>
    <w:rsid w:val="003E1153"/>
    <w:rsid w:val="003F039B"/>
    <w:rsid w:val="003F0CAB"/>
    <w:rsid w:val="00400976"/>
    <w:rsid w:val="0040336C"/>
    <w:rsid w:val="00423150"/>
    <w:rsid w:val="00432E64"/>
    <w:rsid w:val="004458FA"/>
    <w:rsid w:val="00485FCE"/>
    <w:rsid w:val="00487940"/>
    <w:rsid w:val="00493E5B"/>
    <w:rsid w:val="004A1FB4"/>
    <w:rsid w:val="004B6AFC"/>
    <w:rsid w:val="004E443E"/>
    <w:rsid w:val="00512A6A"/>
    <w:rsid w:val="00512DC4"/>
    <w:rsid w:val="005335AB"/>
    <w:rsid w:val="005363B8"/>
    <w:rsid w:val="00543AC8"/>
    <w:rsid w:val="00544046"/>
    <w:rsid w:val="00563FF1"/>
    <w:rsid w:val="005820B7"/>
    <w:rsid w:val="0058398C"/>
    <w:rsid w:val="00585468"/>
    <w:rsid w:val="0059071B"/>
    <w:rsid w:val="005A1489"/>
    <w:rsid w:val="005A237D"/>
    <w:rsid w:val="005B4242"/>
    <w:rsid w:val="005B5203"/>
    <w:rsid w:val="005D5E5D"/>
    <w:rsid w:val="005F3F71"/>
    <w:rsid w:val="005F5FCB"/>
    <w:rsid w:val="00614321"/>
    <w:rsid w:val="0062260B"/>
    <w:rsid w:val="006337EF"/>
    <w:rsid w:val="006402C0"/>
    <w:rsid w:val="006559A1"/>
    <w:rsid w:val="00663014"/>
    <w:rsid w:val="006649F5"/>
    <w:rsid w:val="00677447"/>
    <w:rsid w:val="0068250C"/>
    <w:rsid w:val="0068655E"/>
    <w:rsid w:val="0069713C"/>
    <w:rsid w:val="006B6FD7"/>
    <w:rsid w:val="006C398D"/>
    <w:rsid w:val="006C76DB"/>
    <w:rsid w:val="006E5DE2"/>
    <w:rsid w:val="007439EF"/>
    <w:rsid w:val="00770E1F"/>
    <w:rsid w:val="007717B7"/>
    <w:rsid w:val="007720C3"/>
    <w:rsid w:val="00776835"/>
    <w:rsid w:val="00785BD9"/>
    <w:rsid w:val="007A6821"/>
    <w:rsid w:val="007C351D"/>
    <w:rsid w:val="007D3892"/>
    <w:rsid w:val="007E4ADF"/>
    <w:rsid w:val="007F4EFE"/>
    <w:rsid w:val="007F5F17"/>
    <w:rsid w:val="008035B5"/>
    <w:rsid w:val="00806D58"/>
    <w:rsid w:val="00813996"/>
    <w:rsid w:val="00824FB0"/>
    <w:rsid w:val="008455BB"/>
    <w:rsid w:val="00872C9D"/>
    <w:rsid w:val="008B7F54"/>
    <w:rsid w:val="008C6C58"/>
    <w:rsid w:val="009032E6"/>
    <w:rsid w:val="00906BE1"/>
    <w:rsid w:val="00923FF8"/>
    <w:rsid w:val="00936ECE"/>
    <w:rsid w:val="0094038E"/>
    <w:rsid w:val="00971878"/>
    <w:rsid w:val="0098192E"/>
    <w:rsid w:val="00986D50"/>
    <w:rsid w:val="009A19E7"/>
    <w:rsid w:val="009B302C"/>
    <w:rsid w:val="009B6CCD"/>
    <w:rsid w:val="009C01D6"/>
    <w:rsid w:val="009E4D0F"/>
    <w:rsid w:val="009F6346"/>
    <w:rsid w:val="00A04959"/>
    <w:rsid w:val="00A21934"/>
    <w:rsid w:val="00A2596A"/>
    <w:rsid w:val="00A614FD"/>
    <w:rsid w:val="00A66C63"/>
    <w:rsid w:val="00A954FD"/>
    <w:rsid w:val="00AA1262"/>
    <w:rsid w:val="00AA4F9A"/>
    <w:rsid w:val="00AE27CD"/>
    <w:rsid w:val="00AF1215"/>
    <w:rsid w:val="00B020E8"/>
    <w:rsid w:val="00B1708A"/>
    <w:rsid w:val="00B7047E"/>
    <w:rsid w:val="00B86A0A"/>
    <w:rsid w:val="00B90C4B"/>
    <w:rsid w:val="00BA24B4"/>
    <w:rsid w:val="00BA2764"/>
    <w:rsid w:val="00BB4963"/>
    <w:rsid w:val="00BC49F1"/>
    <w:rsid w:val="00BC74D4"/>
    <w:rsid w:val="00BD060E"/>
    <w:rsid w:val="00BE70FC"/>
    <w:rsid w:val="00BE73CF"/>
    <w:rsid w:val="00BF237C"/>
    <w:rsid w:val="00C22C29"/>
    <w:rsid w:val="00C24B3C"/>
    <w:rsid w:val="00C3032F"/>
    <w:rsid w:val="00C31E35"/>
    <w:rsid w:val="00C51E6D"/>
    <w:rsid w:val="00C70B16"/>
    <w:rsid w:val="00C76458"/>
    <w:rsid w:val="00CB698A"/>
    <w:rsid w:val="00CE2DA9"/>
    <w:rsid w:val="00D13224"/>
    <w:rsid w:val="00D20ACB"/>
    <w:rsid w:val="00D44886"/>
    <w:rsid w:val="00DA16C2"/>
    <w:rsid w:val="00DA25F7"/>
    <w:rsid w:val="00DD1101"/>
    <w:rsid w:val="00DD6EAC"/>
    <w:rsid w:val="00DE1964"/>
    <w:rsid w:val="00E019CE"/>
    <w:rsid w:val="00E4441D"/>
    <w:rsid w:val="00E653E4"/>
    <w:rsid w:val="00E7730C"/>
    <w:rsid w:val="00E84EE3"/>
    <w:rsid w:val="00EB4545"/>
    <w:rsid w:val="00EC0F67"/>
    <w:rsid w:val="00ED371F"/>
    <w:rsid w:val="00EF5BCE"/>
    <w:rsid w:val="00F16594"/>
    <w:rsid w:val="00F217FC"/>
    <w:rsid w:val="00F2478E"/>
    <w:rsid w:val="00F34B74"/>
    <w:rsid w:val="00F520BF"/>
    <w:rsid w:val="00F67C2F"/>
    <w:rsid w:val="00F83DE6"/>
    <w:rsid w:val="00FB56C2"/>
    <w:rsid w:val="00FB6AE6"/>
    <w:rsid w:val="00FF44E7"/>
    <w:rsid w:val="03D17943"/>
    <w:rsid w:val="083420ED"/>
    <w:rsid w:val="0B3D24FE"/>
    <w:rsid w:val="19BA6912"/>
    <w:rsid w:val="1C7A2C76"/>
    <w:rsid w:val="21CC72CE"/>
    <w:rsid w:val="24DC6388"/>
    <w:rsid w:val="2C0B7404"/>
    <w:rsid w:val="2C704B62"/>
    <w:rsid w:val="475F47B4"/>
    <w:rsid w:val="47FC66F7"/>
    <w:rsid w:val="50287BD5"/>
    <w:rsid w:val="516F378F"/>
    <w:rsid w:val="56FE09A1"/>
    <w:rsid w:val="5D7F0D17"/>
    <w:rsid w:val="63CD2918"/>
    <w:rsid w:val="6F806A22"/>
    <w:rsid w:val="6FD874AE"/>
    <w:rsid w:val="7F82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qFormat/>
    <w:uiPriority w:val="99"/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  <w:style w:type="paragraph" w:customStyle="1" w:styleId="42">
    <w:name w:val="EndNote Bibliography Title"/>
    <w:basedOn w:val="1"/>
    <w:link w:val="43"/>
    <w:qFormat/>
    <w:uiPriority w:val="0"/>
    <w:pPr>
      <w:spacing w:after="0"/>
      <w:jc w:val="center"/>
    </w:pPr>
    <w:rPr>
      <w:rFonts w:ascii="等线" w:hAnsi="等线" w:eastAsia="等线"/>
    </w:rPr>
  </w:style>
  <w:style w:type="character" w:customStyle="1" w:styleId="43">
    <w:name w:val="EndNote Bibliography Title 字符"/>
    <w:basedOn w:val="19"/>
    <w:link w:val="42"/>
    <w:qFormat/>
    <w:uiPriority w:val="0"/>
    <w:rPr>
      <w:rFonts w:ascii="等线" w:hAnsi="等线" w:eastAsia="等线"/>
    </w:rPr>
  </w:style>
  <w:style w:type="paragraph" w:customStyle="1" w:styleId="44">
    <w:name w:val="EndNote Bibliography"/>
    <w:basedOn w:val="1"/>
    <w:link w:val="45"/>
    <w:qFormat/>
    <w:uiPriority w:val="0"/>
    <w:pPr>
      <w:spacing w:line="240" w:lineRule="auto"/>
    </w:pPr>
    <w:rPr>
      <w:rFonts w:ascii="等线" w:hAnsi="等线" w:eastAsia="等线"/>
    </w:rPr>
  </w:style>
  <w:style w:type="character" w:customStyle="1" w:styleId="45">
    <w:name w:val="EndNote Bibliography 字符"/>
    <w:basedOn w:val="19"/>
    <w:link w:val="44"/>
    <w:qFormat/>
    <w:uiPriority w:val="0"/>
    <w:rPr>
      <w:rFonts w:ascii="等线" w:hAnsi="等线" w:eastAsia="等线"/>
    </w:rPr>
  </w:style>
  <w:style w:type="character" w:customStyle="1" w:styleId="46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8">
    <w:name w:val="批注文字 字符"/>
    <w:basedOn w:val="19"/>
    <w:link w:val="11"/>
    <w:semiHidden/>
    <w:qFormat/>
    <w:uiPriority w:val="99"/>
  </w:style>
  <w:style w:type="character" w:customStyle="1" w:styleId="49">
    <w:name w:val="批注主题 字符"/>
    <w:basedOn w:val="48"/>
    <w:link w:val="16"/>
    <w:semiHidden/>
    <w:qFormat/>
    <w:uiPriority w:val="99"/>
    <w:rPr>
      <w:b/>
      <w:bCs/>
    </w:rPr>
  </w:style>
  <w:style w:type="paragraph" w:customStyle="1" w:styleId="5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1166</Characters>
  <Lines>352</Lines>
  <Paragraphs>456</Paragraphs>
  <TotalTime>10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2025-08-15T16:54:00Z</dcterms:created>
  <dc:creator>JY Lv</dc:creator>
  <cp:lastModifiedBy>windy</cp:lastModifiedBy>
  <cp:lastPrinted>2025-05-15T07:26:00Z</cp:lastPrinted>
  <dcterms:modified xsi:type="dcterms:W3CDTF">2026-02-09T07:42:04Z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E599ED73BC31441FB0EFA1C1208B0C71_13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