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76"/>
        <w:gridCol w:w="2200"/>
        <w:gridCol w:w="2712"/>
      </w:tblGrid>
      <w:tr w14:paraId="5EB8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20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44D8C2B">
            <w:pPr>
              <w:widowControl w:val="0"/>
              <w:ind w:firstLine="48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表4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 xml:space="preserve"> 两组患者治疗前后时间点VAS评分比较（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5" r:id="rId11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=40,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分）</w:t>
            </w:r>
          </w:p>
        </w:tc>
      </w:tr>
      <w:tr w14:paraId="397B2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633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9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A4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治疗前</w:t>
            </w:r>
          </w:p>
        </w:tc>
        <w:tc>
          <w:tcPr>
            <w:tcW w:w="2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92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末次治疗后</w:t>
            </w:r>
          </w:p>
        </w:tc>
        <w:tc>
          <w:tcPr>
            <w:tcW w:w="27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14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疗程结束后6周</w:t>
            </w:r>
          </w:p>
        </w:tc>
      </w:tr>
      <w:tr w14:paraId="4E07E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3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1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7.43±0.92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B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3.11±0.87</w:t>
            </w: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3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3.70±1.32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  <w:tr w14:paraId="6D6D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558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1AD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7.26±0.95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6A1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4.33±0.85</w:t>
            </w:r>
          </w:p>
        </w:tc>
        <w:tc>
          <w:tcPr>
            <w:tcW w:w="27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6F10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4.52±1.08</w:t>
            </w:r>
          </w:p>
        </w:tc>
      </w:tr>
      <w:bookmarkEnd w:id="0"/>
    </w:tbl>
    <w:p w14:paraId="574B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both"/>
        <w:textAlignment w:val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>注：与对照组同时点比较，</w:t>
      </w:r>
      <w:r>
        <w:rPr>
          <w:rFonts w:hint="eastAsia" w:ascii="Times New Roman" w:hAnsi="Times New Roman" w:eastAsia="宋体" w:cs="宋体"/>
          <w:color w:val="000000"/>
          <w:kern w:val="0"/>
          <w:sz w:val="21"/>
          <w:szCs w:val="21"/>
          <w:vertAlign w:val="superscript"/>
          <w:lang w:bidi="ar"/>
        </w:rPr>
        <w:t>*</w:t>
      </w:r>
      <w:r>
        <w:rPr>
          <w:rFonts w:hint="eastAsia" w:ascii="Times New Roman" w:hAnsi="Times New Roman" w:eastAsia="宋体"/>
          <w:i/>
          <w:iCs/>
          <w:sz w:val="21"/>
          <w:szCs w:val="21"/>
          <w:shd w:val="clear" w:color="auto" w:fill="auto"/>
        </w:rPr>
        <w:t>P</w:t>
      </w:r>
      <w:r>
        <w:rPr>
          <w:rFonts w:hint="eastAsia" w:ascii="Times New Roman" w:hAnsi="Times New Roman" w:eastAsia="宋体"/>
          <w:sz w:val="21"/>
          <w:szCs w:val="21"/>
        </w:rPr>
        <w:t>＜0.05。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93605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8F51B7"/>
    <w:rsid w:val="04E01F80"/>
    <w:rsid w:val="0533683B"/>
    <w:rsid w:val="05BD3919"/>
    <w:rsid w:val="062D7E70"/>
    <w:rsid w:val="06331D89"/>
    <w:rsid w:val="08E753B1"/>
    <w:rsid w:val="09290284"/>
    <w:rsid w:val="0A0A1357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CC2AF9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2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B46B91-3381-4E87-8A8B-8896C8226DAB}">
  <ds:schemaRefs/>
</ds:datastoreItem>
</file>

<file path=customXml/itemProps2.xml><?xml version="1.0" encoding="utf-8"?>
<ds:datastoreItem xmlns:ds="http://schemas.openxmlformats.org/officeDocument/2006/customXml" ds:itemID="{E274CA8D-E7F2-49FB-A379-68E1090D2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748</Characters>
  <Lines>124</Lines>
  <Paragraphs>34</Paragraphs>
  <TotalTime>19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2026-02-09T03:51:55Z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987F1A48A4DC4F04B46888B151A02B0A_13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