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CA8C">
      <w:pPr>
        <w:spacing w:line="240" w:lineRule="auto"/>
        <w:ind w:firstLine="0" w:firstLineChars="0"/>
        <w:jc w:val="center"/>
        <w:rPr>
          <w:rFonts w:hint="default" w:eastAsia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rPr>
        <w:t>表</w:t>
      </w:r>
      <w:r>
        <w:rPr>
          <w:rFonts w:hint="eastAsia" w:asciiTheme="minorEastAsia" w:hAnsiTheme="minorEastAsia" w:cstheme="minorEastAsia"/>
          <w:b/>
          <w:bCs/>
          <w:color w:val="auto"/>
          <w:sz w:val="21"/>
          <w:szCs w:val="21"/>
          <w:highlight w:val="none"/>
          <w:lang w:val="en-US" w:eastAsia="zh-CN"/>
        </w:rPr>
        <w:t xml:space="preserve">4      </w:t>
      </w:r>
      <w:r>
        <w:rPr>
          <w:rFonts w:hint="eastAsia" w:asciiTheme="minorEastAsia" w:hAnsiTheme="minorEastAsia" w:cstheme="minorEastAsia"/>
          <w:b/>
          <w:bCs/>
          <w:color w:val="auto"/>
          <w:sz w:val="21"/>
          <w:szCs w:val="21"/>
          <w:highlight w:val="none"/>
        </w:rPr>
        <w:t xml:space="preserve"> 两种评估方法时间对比</w:t>
      </w:r>
      <w:r>
        <w:rPr>
          <w:rFonts w:hint="eastAsia" w:asciiTheme="minorEastAsia" w:hAnsiTheme="minorEastAsia" w:cstheme="minorEastAsia"/>
          <w:b/>
          <w:bCs/>
          <w:color w:val="auto"/>
          <w:sz w:val="21"/>
          <w:szCs w:val="21"/>
          <w:highlight w:val="none"/>
          <w:lang w:val="en-US" w:eastAsia="zh-CN"/>
        </w:rPr>
        <w:t xml:space="preserve">        </w:t>
      </w:r>
      <w:r>
        <w:rPr>
          <w:rFonts w:hint="default" w:ascii="Times New Roman" w:hAnsi="Times New Roman" w:cs="Times New Roman"/>
          <w:b/>
          <w:bCs/>
          <w:i/>
          <w:iCs/>
          <w:color w:val="auto"/>
          <w:sz w:val="21"/>
          <w:szCs w:val="21"/>
          <w:highlight w:val="none"/>
          <w:lang w:val="en-US" w:eastAsia="zh-CN"/>
        </w:rPr>
        <w:t>n</w:t>
      </w:r>
      <w:r>
        <w:rPr>
          <w:rFonts w:hint="eastAsia" w:asciiTheme="minorEastAsia" w:hAnsiTheme="minorEastAsia" w:cstheme="minorEastAsia"/>
          <w:b/>
          <w:bCs/>
          <w:color w:val="auto"/>
          <w:sz w:val="21"/>
          <w:szCs w:val="21"/>
          <w:highlight w:val="none"/>
          <w:lang w:val="en-US" w:eastAsia="zh-CN"/>
        </w:rPr>
        <w:t>=300</w:t>
      </w:r>
    </w:p>
    <w:tbl>
      <w:tblPr>
        <w:tblStyle w:val="5"/>
        <w:tblW w:w="8625"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701"/>
        <w:gridCol w:w="1753"/>
        <w:gridCol w:w="2320"/>
        <w:gridCol w:w="1314"/>
        <w:gridCol w:w="1537"/>
      </w:tblGrid>
      <w:tr w14:paraId="6EB1B33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01" w:type="dxa"/>
            <w:tcBorders>
              <w:top w:val="single" w:color="auto" w:sz="4" w:space="0"/>
              <w:bottom w:val="single" w:color="auto" w:sz="4" w:space="0"/>
            </w:tcBorders>
            <w:shd w:val="clear" w:color="auto" w:fill="FFFFFF" w:themeFill="background1"/>
            <w:vAlign w:val="center"/>
          </w:tcPr>
          <w:p w14:paraId="27FA9767">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项目</w:t>
            </w:r>
          </w:p>
        </w:tc>
        <w:tc>
          <w:tcPr>
            <w:tcW w:w="1753" w:type="dxa"/>
            <w:tcBorders>
              <w:top w:val="single" w:color="auto" w:sz="4" w:space="0"/>
              <w:bottom w:val="single" w:color="auto" w:sz="4" w:space="0"/>
            </w:tcBorders>
            <w:shd w:val="clear" w:color="auto" w:fill="FFFFFF" w:themeFill="background1"/>
            <w:vAlign w:val="center"/>
          </w:tcPr>
          <w:p w14:paraId="55AF43E3">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观察组</w:t>
            </w:r>
          </w:p>
        </w:tc>
        <w:tc>
          <w:tcPr>
            <w:tcW w:w="2320" w:type="dxa"/>
            <w:tcBorders>
              <w:top w:val="single" w:color="auto" w:sz="4" w:space="0"/>
              <w:bottom w:val="single" w:color="auto" w:sz="4" w:space="0"/>
            </w:tcBorders>
            <w:shd w:val="clear" w:color="auto" w:fill="FFFFFF" w:themeFill="background1"/>
            <w:vAlign w:val="center"/>
          </w:tcPr>
          <w:p w14:paraId="6D8572F4">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对照组</w:t>
            </w:r>
          </w:p>
        </w:tc>
        <w:tc>
          <w:tcPr>
            <w:tcW w:w="1314" w:type="dxa"/>
            <w:tcBorders>
              <w:top w:val="single" w:color="auto" w:sz="4" w:space="0"/>
              <w:bottom w:val="single" w:color="auto" w:sz="4" w:space="0"/>
            </w:tcBorders>
            <w:shd w:val="clear" w:color="auto" w:fill="FFFFFF" w:themeFill="background1"/>
            <w:vAlign w:val="center"/>
          </w:tcPr>
          <w:p w14:paraId="06EF747D">
            <w:pPr>
              <w:spacing w:line="360" w:lineRule="auto"/>
              <w:jc w:val="center"/>
              <w:rPr>
                <w:rFonts w:hint="eastAsia" w:eastAsia="等线" w:asciiTheme="minorEastAsia" w:hAnsiTheme="minorEastAsia" w:cstheme="minorEastAsia"/>
                <w:b w:val="0"/>
                <w:bCs w:val="0"/>
                <w:i/>
                <w:iCs/>
                <w:color w:val="auto"/>
                <w:kern w:val="0"/>
                <w:sz w:val="21"/>
                <w:szCs w:val="21"/>
                <w:highlight w:val="none"/>
              </w:rPr>
            </w:pPr>
            <w:r>
              <w:rPr>
                <w:rFonts w:hint="eastAsia" w:eastAsia="等线" w:asciiTheme="minorEastAsia" w:hAnsiTheme="minorEastAsia" w:cstheme="minorEastAsia"/>
                <w:b w:val="0"/>
                <w:bCs w:val="0"/>
                <w:i/>
                <w:iCs/>
                <w:color w:val="auto"/>
                <w:kern w:val="0"/>
                <w:sz w:val="21"/>
                <w:szCs w:val="21"/>
                <w:highlight w:val="none"/>
              </w:rPr>
              <w:t>t</w:t>
            </w:r>
          </w:p>
        </w:tc>
        <w:tc>
          <w:tcPr>
            <w:tcW w:w="1537" w:type="dxa"/>
            <w:tcBorders>
              <w:top w:val="single" w:color="auto" w:sz="4" w:space="0"/>
              <w:bottom w:val="single" w:color="auto" w:sz="4" w:space="0"/>
            </w:tcBorders>
            <w:shd w:val="clear" w:color="auto" w:fill="FFFFFF" w:themeFill="background1"/>
            <w:vAlign w:val="center"/>
          </w:tcPr>
          <w:p w14:paraId="6550443D">
            <w:pPr>
              <w:spacing w:line="360" w:lineRule="auto"/>
              <w:jc w:val="center"/>
              <w:rPr>
                <w:rFonts w:hint="eastAsia" w:eastAsia="等线" w:asciiTheme="minorEastAsia" w:hAnsiTheme="minorEastAsia" w:cstheme="minorEastAsia"/>
                <w:b w:val="0"/>
                <w:bCs w:val="0"/>
                <w:i/>
                <w:iCs/>
                <w:color w:val="auto"/>
                <w:kern w:val="0"/>
                <w:sz w:val="21"/>
                <w:szCs w:val="21"/>
                <w:highlight w:val="none"/>
              </w:rPr>
            </w:pPr>
            <w:r>
              <w:rPr>
                <w:rFonts w:hint="eastAsia" w:eastAsia="等线" w:asciiTheme="minorEastAsia" w:hAnsiTheme="minorEastAsia" w:cstheme="minorEastAsia"/>
                <w:b w:val="0"/>
                <w:bCs w:val="0"/>
                <w:i/>
                <w:iCs/>
                <w:color w:val="auto"/>
                <w:kern w:val="0"/>
                <w:sz w:val="21"/>
                <w:szCs w:val="21"/>
                <w:highlight w:val="none"/>
              </w:rPr>
              <w:t>P</w:t>
            </w:r>
          </w:p>
        </w:tc>
      </w:tr>
      <w:tr w14:paraId="0C3386D0">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1" w:type="dxa"/>
            <w:tcBorders>
              <w:top w:val="single" w:color="auto" w:sz="4" w:space="0"/>
              <w:bottom w:val="single" w:color="auto" w:sz="4" w:space="0"/>
            </w:tcBorders>
            <w:shd w:val="clear" w:color="auto" w:fill="FFFFFF" w:themeFill="background1"/>
            <w:vAlign w:val="center"/>
          </w:tcPr>
          <w:p w14:paraId="4F2CA078">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评估时间/min</w:t>
            </w:r>
          </w:p>
        </w:tc>
        <w:tc>
          <w:tcPr>
            <w:tcW w:w="1753" w:type="dxa"/>
            <w:tcBorders>
              <w:top w:val="single" w:color="auto" w:sz="4" w:space="0"/>
              <w:bottom w:val="single" w:color="auto" w:sz="4" w:space="0"/>
            </w:tcBorders>
            <w:shd w:val="clear" w:color="auto" w:fill="FFFFFF" w:themeFill="background1"/>
            <w:vAlign w:val="center"/>
          </w:tcPr>
          <w:p w14:paraId="29DA25C0">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12.0±2.6</w:t>
            </w:r>
          </w:p>
        </w:tc>
        <w:tc>
          <w:tcPr>
            <w:tcW w:w="2320" w:type="dxa"/>
            <w:tcBorders>
              <w:top w:val="single" w:color="auto" w:sz="4" w:space="0"/>
              <w:bottom w:val="single" w:color="auto" w:sz="4" w:space="0"/>
            </w:tcBorders>
            <w:shd w:val="clear" w:color="auto" w:fill="FFFFFF" w:themeFill="background1"/>
            <w:vAlign w:val="center"/>
          </w:tcPr>
          <w:p w14:paraId="57EECEDA">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18.2±3.8</w:t>
            </w:r>
          </w:p>
        </w:tc>
        <w:tc>
          <w:tcPr>
            <w:tcW w:w="1314" w:type="dxa"/>
            <w:tcBorders>
              <w:top w:val="single" w:color="auto" w:sz="4" w:space="0"/>
              <w:bottom w:val="single" w:color="auto" w:sz="4" w:space="0"/>
            </w:tcBorders>
            <w:shd w:val="clear" w:color="auto" w:fill="FFFFFF" w:themeFill="background1"/>
            <w:vAlign w:val="center"/>
          </w:tcPr>
          <w:p w14:paraId="046E1DFD">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23.394</w:t>
            </w:r>
          </w:p>
        </w:tc>
        <w:tc>
          <w:tcPr>
            <w:tcW w:w="1537" w:type="dxa"/>
            <w:tcBorders>
              <w:top w:val="single" w:color="auto" w:sz="4" w:space="0"/>
              <w:bottom w:val="single" w:color="auto" w:sz="4" w:space="0"/>
            </w:tcBorders>
            <w:shd w:val="clear" w:color="auto" w:fill="FFFFFF" w:themeFill="background1"/>
            <w:vAlign w:val="center"/>
          </w:tcPr>
          <w:p w14:paraId="512B5A09">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＜0.001</w:t>
            </w:r>
          </w:p>
        </w:tc>
      </w:tr>
      <w:tr w14:paraId="151ADD0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701" w:type="dxa"/>
            <w:tcBorders>
              <w:top w:val="single" w:color="auto" w:sz="4" w:space="0"/>
              <w:bottom w:val="single" w:color="auto" w:sz="4" w:space="0"/>
            </w:tcBorders>
            <w:shd w:val="clear" w:color="auto" w:fill="FFFFFF" w:themeFill="background1"/>
            <w:vAlign w:val="center"/>
          </w:tcPr>
          <w:p w14:paraId="7F8FB2E1">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整理时间/s</w:t>
            </w:r>
          </w:p>
        </w:tc>
        <w:tc>
          <w:tcPr>
            <w:tcW w:w="1753" w:type="dxa"/>
            <w:tcBorders>
              <w:top w:val="single" w:color="auto" w:sz="4" w:space="0"/>
              <w:bottom w:val="single" w:color="auto" w:sz="4" w:space="0"/>
            </w:tcBorders>
            <w:shd w:val="clear" w:color="auto" w:fill="FFFFFF" w:themeFill="background1"/>
            <w:vAlign w:val="center"/>
          </w:tcPr>
          <w:p w14:paraId="05E9E0EF">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31.61±5.9</w:t>
            </w:r>
          </w:p>
        </w:tc>
        <w:tc>
          <w:tcPr>
            <w:tcW w:w="2320" w:type="dxa"/>
            <w:tcBorders>
              <w:top w:val="single" w:color="auto" w:sz="4" w:space="0"/>
              <w:bottom w:val="single" w:color="auto" w:sz="4" w:space="0"/>
            </w:tcBorders>
            <w:shd w:val="clear" w:color="auto" w:fill="FFFFFF" w:themeFill="background1"/>
            <w:vAlign w:val="center"/>
          </w:tcPr>
          <w:p w14:paraId="77B2AE1F">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51.8±9.1</w:t>
            </w:r>
          </w:p>
        </w:tc>
        <w:tc>
          <w:tcPr>
            <w:tcW w:w="1314" w:type="dxa"/>
            <w:tcBorders>
              <w:top w:val="single" w:color="auto" w:sz="4" w:space="0"/>
              <w:bottom w:val="single" w:color="auto" w:sz="4" w:space="0"/>
            </w:tcBorders>
            <w:shd w:val="clear" w:color="auto" w:fill="FFFFFF" w:themeFill="background1"/>
            <w:vAlign w:val="center"/>
          </w:tcPr>
          <w:p w14:paraId="06956BAF">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32.201</w:t>
            </w:r>
          </w:p>
        </w:tc>
        <w:tc>
          <w:tcPr>
            <w:tcW w:w="1537" w:type="dxa"/>
            <w:tcBorders>
              <w:top w:val="single" w:color="auto" w:sz="4" w:space="0"/>
              <w:bottom w:val="single" w:color="auto" w:sz="4" w:space="0"/>
            </w:tcBorders>
            <w:shd w:val="clear" w:color="auto" w:fill="FFFFFF" w:themeFill="background1"/>
            <w:vAlign w:val="center"/>
          </w:tcPr>
          <w:p w14:paraId="001248E5">
            <w:pPr>
              <w:spacing w:line="360" w:lineRule="auto"/>
              <w:jc w:val="center"/>
              <w:rPr>
                <w:rFonts w:hint="eastAsia" w:eastAsia="等线" w:asciiTheme="minorEastAsia" w:hAnsiTheme="minorEastAsia" w:cstheme="minorEastAsia"/>
                <w:b w:val="0"/>
                <w:bCs w:val="0"/>
                <w:color w:val="auto"/>
                <w:kern w:val="0"/>
                <w:sz w:val="21"/>
                <w:szCs w:val="21"/>
                <w:highlight w:val="none"/>
              </w:rPr>
            </w:pPr>
            <w:r>
              <w:rPr>
                <w:rFonts w:hint="eastAsia" w:eastAsia="等线" w:asciiTheme="minorEastAsia" w:hAnsiTheme="minorEastAsia" w:cstheme="minorEastAsia"/>
                <w:b w:val="0"/>
                <w:bCs w:val="0"/>
                <w:color w:val="auto"/>
                <w:kern w:val="0"/>
                <w:sz w:val="21"/>
                <w:szCs w:val="21"/>
                <w:highlight w:val="none"/>
              </w:rPr>
              <w:t>＜0.001</w:t>
            </w:r>
          </w:p>
        </w:tc>
      </w:tr>
    </w:tbl>
    <w:p w14:paraId="28AF2CF0">
      <w:pPr>
        <w:rPr>
          <w:rFonts w:hint="eastAsia"/>
          <w:b w:val="0"/>
          <w:bCs w:val="0"/>
          <w:color w:val="auto"/>
          <w:sz w:val="21"/>
          <w:szCs w:val="21"/>
          <w:highlight w:val="none"/>
          <w:lang w:eastAsia="zh-CN"/>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ADA6">
    <w:pPr>
      <w:pStyle w:val="3"/>
      <w:tabs>
        <w:tab w:val="center" w:pos="4156"/>
        <w:tab w:val="clear" w:pos="4153"/>
      </w:tabs>
    </w:pPr>
    <w:r>
      <w:rPr>
        <w:rFonts w:hint="eastAsia"/>
        <w:lang w:eastAsia="zh-CN"/>
      </w:rPr>
      <w:tab/>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5B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1A15D00-F85D-4E7F-8F9E-C63CCD274670}" w:val=" ADDIN NE.Ref.{01A15D00-F85D-4E7F-8F9E-C63CCD274670}&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1F1F03C-EC58-4F2F-8198-C08266F27DCB}" w:val=" ADDIN NE.Ref.{01F1F03C-EC58-4F2F-8198-C08266F27DCB}&lt;Citation&gt;&lt;Group&gt;&lt;References&gt;&lt;Item&gt;&lt;ID&gt;1499&lt;/ID&gt;&lt;UID&gt;{985BDD1D-E4E6-4816-8101-70EAF1B24EA4}&lt;/UID&gt;&lt;Title&gt;四肢联动在脊髓损伤患者心肺功能评估中的可行性研究&lt;/Title&gt;&lt;Template&gt;Journal Article&lt;/Template&gt;&lt;Star&gt;0&lt;/Star&gt;&lt;Tag&gt;0&lt;/Tag&gt;&lt;Author&gt;张秋阳; 钱贞; 李瑾; 王济红; 陈伟&lt;/Author&gt;&lt;Year&gt;2019&lt;/Year&gt;&lt;Details&gt;&lt;_author_adr&gt;徐州医科大学;江苏省常州市德安医院;江苏省徐州市康复医院;&lt;/_author_adr&gt;&lt;_cited_count&gt;6&lt;/_cited_count&gt;&lt;_db_provider&gt;CNKI&lt;/_db_provider&gt;&lt;_isbn&gt;1008-5971&lt;/_isbn&gt;&lt;_issue&gt;11&lt;/_issue&gt;&lt;_journal&gt;实用心脑肺血管病杂志&lt;/_journal&gt;&lt;_keywords&gt;脊髓损伤;四肢联动;上肢功率车;心肺运动试验;心肺功能;可行性研究&lt;/_keywords&gt;&lt;_pages&gt;16-20&lt;/_pages&gt;&lt;_url&gt;https://kns.cnki.net/kcms2/article/abstract?v=XtSw_LC1RHlf8oDzJiPxgjQl8py9khX8YF9jGh2wNFXAhAMlUFikbcjEwSaohTX3iba1wh9fa5Z13ZactgQbXVvL_ZjKCM65xUUWlhGL8zUH-rDxOIWv23jgix2PM9JfxmJMdMqmCHz7lDryk3zetrIWEsBMwgp-S-5PMSPioHPTO-kTTyrAogWRwyI422AYlFifUamKJro=&amp;amp;uniplatform=NZKPT&amp;amp;language=CHS&lt;/_url&gt;&lt;_volume&gt;27&lt;/_volume&gt;&lt;_created&gt;65841168&lt;/_created&gt;&lt;_modified&gt;65841168&lt;/_modified&gt;&lt;_db_updated&gt;CNKI - Reference&lt;/_db_updated&gt;&lt;_translated_author&gt;Zhang, Qiu yang;Qian, Zhen;Li, Jin;Wang, Ji hong;Chen, Wei&lt;/_translated_author&gt;&lt;/Details&gt;&lt;Extra&gt;&lt;DBUID&gt;{F96A950B-833F-4880-A151-76DA2D6A2879}&lt;/DBUID&gt;&lt;/Extra&gt;&lt;/Item&gt;&lt;/References&gt;&lt;/Group&gt;&lt;/Citation&gt;_x000a_"/>
    <w:docVar w:name="NE.Ref{04F503A4-8921-400F-B6BD-CFB8B5217D27}" w:val=" ADDIN NE.Ref.{04F503A4-8921-400F-B6BD-CFB8B5217D27}&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Group&gt;&lt;References&gt;&lt;Item&gt;&lt;ID&gt;1504&lt;/ID&gt;&lt;UID&gt;{3B7D470A-57D3-46B1-B3B0-0F01DD6385CB}&lt;/UID&gt;&lt;Title&gt;脊髓损伤伴神经源性肠功能障碍病人肠道功能评估方法研究现状&lt;/Title&gt;&lt;Template&gt;Journal Article&lt;/Template&gt;&lt;Star&gt;0&lt;/Star&gt;&lt;Tag&gt;0&lt;/Tag&gt;&lt;Author&gt;冯加义; 彭道娟; 高奉琼; 刘晓童; 娄义姣; 马炎; 王安素; 夏同霞&lt;/Author&gt;&lt;Year&gt;2023&lt;/Year&gt;&lt;Details&gt;&lt;_author_adr&gt;遵义医科大学附属医院;遵义医科大学护理学院;&lt;/_author_adr&gt;&lt;_cited_count&gt;6&lt;/_cited_count&gt;&lt;_db_provider&gt;CNKI&lt;/_db_provider&gt;&lt;_isbn&gt;1009-6493&lt;/_isbn&gt;&lt;_issue&gt;04&lt;/_issue&gt;&lt;_journal&gt;护理研究&lt;/_journal&gt;&lt;_keywords&gt;脊髓损伤;神经源性肠功能障碍;肠道评估;护理;综述&lt;/_keywords&gt;&lt;_pages&gt;640-644&lt;/_pages&gt;&lt;_url&gt;https://kns.cnki.net/kcms2/article/abstract?v=XtSw_LC1RHk-Tf9MANShyliQU2Q4UthA5xaOMJu2dvqa30iDBF-b21TIQqhcjRUYMrO74V4FpWWobMGSfCAgEcW4o4utuRqpR6bMUug5KH-ziute0jYA1ai2zUUcfl1wRPFbY9PtJLtz9j1vz4Ck3Z0jvF8pSLsXgCiQqJBq_sRzMWyjhHdDlJy8qC0zdDZ6_XpeyD1vXJI=&amp;amp;uniplatform=NZKPT&amp;amp;language=CHS&lt;/_url&gt;&lt;_volume&gt;37&lt;/_volume&gt;&lt;_created&gt;65841176&lt;/_created&gt;&lt;_modified&gt;65841176&lt;/_modified&gt;&lt;_db_updated&gt;CNKI - Reference&lt;/_db_updated&gt;&lt;_collection_scope&gt;PKU&lt;/_collection_scope&gt;&lt;_translated_author&gt;Feng, Jia yi;Peng, Dao juan;Gao, Feng qiong;Liu, Xiao tong;Lou, Yi jiao;Ma, Yan;Wang, An su;Xia, Tong xia&lt;/_translated_author&gt;&lt;/Details&gt;&lt;Extra&gt;&lt;DBUID&gt;{F96A950B-833F-4880-A151-76DA2D6A2879}&lt;/DBUID&gt;&lt;/Extra&gt;&lt;/Item&gt;&lt;/References&gt;&lt;/Group&gt;&lt;/Citation&gt;_x000a_"/>
    <w:docVar w:name="NE.Ref{06C40CBD-EAEF-4C1A-A0CE-328CBDAE48AE}" w:val=" ADDIN NE.Ref.{06C40CBD-EAEF-4C1A-A0CE-328CBDAE48AE}&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8600E9F-F73E-4465-8F0F-A461DD4BBAF1}" w:val=" ADDIN NE.Ref.{08600E9F-F73E-4465-8F0F-A461DD4BBAF1}&lt;Citation&gt;&lt;Group&gt;&lt;References&gt;&lt;Item&gt;&lt;ID&gt;1489&lt;/ID&gt;&lt;UID&gt;{2322D52B-9ACD-4E71-B0C1-FD29D2CF6E63}&lt;/UID&gt;&lt;Title&gt;心率变异性指标在急性脊髓损伤患者自主神经功能中的评估价值&lt;/Title&gt;&lt;Template&gt;Journal Article&lt;/Template&gt;&lt;Star&gt;0&lt;/Star&gt;&lt;Tag&gt;0&lt;/Tag&gt;&lt;Author&gt;段雅琴; 毛容秋&lt;/Author&gt;&lt;Year&gt;2020&lt;/Year&gt;&lt;Details&gt;&lt;_author_adr&gt;湖南省儿童医院;广西医科大学第一附属医院;&lt;/_author_adr&gt;&lt;_cited_count&gt;1&lt;/_cited_count&gt;&lt;_db_provider&gt;CNKI&lt;/_db_provider&gt;&lt;_isbn&gt;1673-5110&lt;/_isbn&gt;&lt;_issue&gt;14&lt;/_issue&gt;&lt;_journal&gt;中国实用神经疾病杂志&lt;/_journal&gt;&lt;_keywords&gt;心率变异性;脊髓损伤;自主神经;急性期&lt;/_keywords&gt;&lt;_pages&gt;1252-1256&lt;/_pages&gt;&lt;_url&gt;https://kns.cnki.net/kcms2/article/abstract?v=XtSw_LC1RHkFxnQIcIg4yjTvdY0af_g1_joAAg5pntiXrD0MuuzChzi4fU7nGsqqd5DHUngqlFkWSK8k2iCrl8xSXsc9oxJyvOpPJ2fWKco0moPEs_b9X7pX1HF50nyohBOOSTtdy2JmjInJ-iDLzzM_stVr2fjWmKD4Kjv9wACklOZsGIwuzQ8m7dSai8PM45yzWDQRnp0=&amp;amp;uniplatform=NZKPT&amp;amp;language=CHS&lt;/_url&gt;&lt;_volume&gt;23&lt;/_volume&gt;&lt;_created&gt;65841149&lt;/_created&gt;&lt;_modified&gt;65841149&lt;/_modified&gt;&lt;_db_updated&gt;CNKI - Reference&lt;/_db_updated&gt;&lt;_translated_author&gt;Duan, Ya qin;Mao, Rong qiu&lt;/_translated_author&gt;&lt;/Details&gt;&lt;Extra&gt;&lt;DBUID&gt;{F96A950B-833F-4880-A151-76DA2D6A2879}&lt;/DBUID&gt;&lt;/Extra&gt;&lt;/Item&gt;&lt;/References&gt;&lt;/Group&gt;&lt;Group&gt;&lt;References&gt;&lt;Item&gt;&lt;ID&gt;1490&lt;/ID&gt;&lt;UID&gt;{6DA8CEA7-9E43-42D4-80B3-886FACB8F9E8}&lt;/UID&gt;&lt;Title&gt;脊髓损伤神经源性肠道功能障碍评估及非手术类管理的最佳证据总结&lt;/Title&gt;&lt;Template&gt;Journal Article&lt;/Template&gt;&lt;Star&gt;0&lt;/Star&gt;&lt;Tag&gt;0&lt;/Tag&gt;&lt;Author&gt;杨文晴; 吴国艳; 龙燕; 王兆北&lt;/Author&gt;&lt;Year&gt;2023&lt;/Year&gt;&lt;Details&gt;&lt;_author_adr&gt;贵州医科大学附属医院康复医学科;贵州医科大学护理学院;复旦大学循证护理中心贵州医科大学附属医院证据应用基地;贵州医科大学附属医院肝胆外科;&lt;/_author_adr&gt;&lt;_cited_count&gt;3&lt;/_cited_count&gt;&lt;_db_provider&gt;CNKI&lt;/_db_provider&gt;&lt;_doi&gt;10.16821/j.cnki.hsjx.2023.08.009&lt;/_doi&gt;&lt;_isbn&gt;1002-6975&lt;/_isbn&gt;&lt;_issue&gt;08&lt;/_issue&gt;&lt;_journal&gt;护士进修杂志&lt;/_journal&gt;&lt;_keywords&gt;脊髓损伤;神经源性肠道功能障碍;评估;管理;证据&lt;/_keywords&gt;&lt;_pages&gt;717-722+740&lt;/_pages&gt;&lt;_url&gt;https://link.cnki.net/doi/10.16821/j.cnki.hsjx.2023.08.009&lt;/_url&gt;&lt;_volume&gt;38&lt;/_volume&gt;&lt;_created&gt;65841150&lt;/_created&gt;&lt;_modified&gt;65841150&lt;/_modified&gt;&lt;_db_updated&gt;CNKI - Reference&lt;/_db_updated&gt;&lt;_translated_author&gt;Yang, Wen qing;Wu, Guo yan;Long, Yan;Wang, Zhao bei&lt;/_translated_author&gt;&lt;/Details&gt;&lt;Extra&gt;&lt;DBUID&gt;{F96A950B-833F-4880-A151-76DA2D6A2879}&lt;/DBUID&gt;&lt;/Extra&gt;&lt;/Item&gt;&lt;/References&gt;&lt;/Group&gt;&lt;Group&gt;&lt;References&gt;&lt;Item&gt;&lt;ID&gt;1491&lt;/ID&gt;&lt;UID&gt;{7A2B221C-5266-47F8-A7A0-902EF390BBF8}&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4&lt;/_created&gt;&lt;_modified&gt;65841154&lt;/_modified&gt;&lt;_db_updated&gt;CNKI - Reference&lt;/_db_updated&gt;&lt;_translated_author&gt;Yu, Xue mei;Li, Wei;Ceng, Hong;Ren, Kai;He, Chun yan;Xie, Mei mei&lt;/_translated_author&gt;&lt;/Details&gt;&lt;Extra&gt;&lt;DBUID&gt;{F96A950B-833F-4880-A151-76DA2D6A2879}&lt;/DBUID&gt;&lt;/Extra&gt;&lt;/Item&gt;&lt;/References&gt;&lt;/Group&gt;&lt;Group&gt;&lt;References&gt;&lt;Item&gt;&lt;ID&gt;1492&lt;/ID&gt;&lt;UID&gt;{40929DCD-47F3-4FBF-A0FC-EED853C45C45}&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m7EFzCbln0qst2S29GIEUYo9E8_7_DVG-yFsz5oRu8mL-3ye1LyRynF4sWTc9QljCIT4aMl7OBLEv7fdjSYYtuHY9EeUneQW75XdilV1dOOYTzuBLWGe8dmf-PCMDmgu3DLrlKdQq-YYUex3HaOqk2fH95bc2ivkmRZRfhxu2oE5ii4RG_-Mx_wKdRP4n0A9I=&amp;amp;uniplatform=NZKPT&amp;amp;language=CHS&lt;/_url&gt;&lt;_volume&gt;20&lt;/_volume&gt;&lt;_created&gt;65841155&lt;/_created&gt;&lt;_modified&gt;65841155&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08D0FFB1-54E6-433A-BDBB-B611D37ECB9C}" w:val=" ADDIN NE.Ref.{08D0FFB1-54E6-433A-BDBB-B611D37ECB9C}&lt;Citation&gt;&lt;Group&gt;&lt;References&gt;&lt;Item&gt;&lt;ID&gt;1508&lt;/ID&gt;&lt;UID&gt;{C7CD96A7-6536-4853-9A39-B6E223CA85D9}&lt;/UID&gt;&lt;Title&gt;胸腰椎疾病患者脊髓神经运动功能标准化评估流程的实施与效果评价&lt;/Title&gt;&lt;Template&gt;Journal Article&lt;/Template&gt;&lt;Star&gt;0&lt;/Star&gt;&lt;Tag&gt;0&lt;/Tag&gt;&lt;Author&gt;贾曼; 张俊娟; 王亚寒; 张少华; 杨光宇; 刘佳; 杨晓平&lt;/Author&gt;&lt;Year&gt;2018&lt;/Year&gt;&lt;Details&gt;&lt;_author_adr&gt;河南省人民医院骨科三病区,郑州450003; 河南省人民医院康复科&lt;/_author_adr&gt;&lt;_cate&gt;R473.6&lt;/_cate&gt;&lt;_isbn&gt;1672-7088&lt;/_isbn&gt;&lt;_issue&gt;35&lt;/_issue&gt;&lt;_journal&gt;中国实用护理杂志&lt;/_journal&gt;&lt;_keywords&gt;胸腰椎疾病; 脊髓神经运动功能; 标准化评估流程&lt;/_keywords&gt;&lt;_pages&gt;2741-2744&lt;/_pages&gt;&lt;_url&gt;http://qikan.cqvip.com/Qikan/Article/Detail?id=6100041869&lt;/_url&gt;&lt;_volume&gt;34&lt;/_volume&gt;&lt;_created&gt;65841189&lt;/_created&gt;&lt;_modified&gt;65841189&lt;/_modified&gt;&lt;_db_updated&gt;CQ-VIP&lt;/_db_updated&gt;&lt;_translated_author&gt;Jia, Man;Zhang, Jun juan;Wang, Ya han;Zhang, Shao hua;Yang, Guang yu;Liu, Jia;Yang, Xiao ping&lt;/_translated_author&gt;&lt;/Details&gt;&lt;Extra&gt;&lt;DBUID&gt;{F96A950B-833F-4880-A151-76DA2D6A2879}&lt;/DBUID&gt;&lt;/Extra&gt;&lt;/Item&gt;&lt;/References&gt;&lt;/Group&gt;&lt;Group&gt;&lt;References&gt;&lt;Item&gt;&lt;ID&gt;1509&lt;/ID&gt;&lt;UID&gt;{3CE90301-CD77-4F3D-AD93-D84791926294}&lt;/UID&gt;&lt;Title&gt;基于ICF理念的康复治疗方案在上颈段脊髓损伤患者中的应用效果&lt;/Title&gt;&lt;Template&gt;Journal Article&lt;/Template&gt;&lt;Star&gt;0&lt;/Star&gt;&lt;Tag&gt;0&lt;/Tag&gt;&lt;Author&gt;谭治标; 李敏; 许建文; 桂裕昌; 胡金翠; 黄潇潇; 肖慧萍; 谢莹; 吴京谕&lt;/Author&gt;&lt;Year&gt;2022&lt;/Year&gt;&lt;Details&gt;&lt;_author_adr&gt;广西医科大学第一临床医学院,南宁市530021; 广西贵港市人民医院康复医学科,贵港市537100; 广西医科大学第一附属医院康复医学科,南宁市530021&lt;/_author_adr&gt;&lt;_cate&gt;R493; R653&lt;/_cate&gt;&lt;_isbn&gt;0253-4304&lt;/_isbn&gt;&lt;_issue&gt;8&lt;/_issue&gt;&lt;_journal&gt;广西医学&lt;/_journal&gt;&lt;_keywords&gt;上颈段脊髓损伤; 国际功能、残疾和健康分类理念; 康复治疗; 日常生活活动能力; 生存质量&lt;/_keywords&gt;&lt;_pages&gt;815-819&lt;/_pages&gt;&lt;_url&gt;http://qikan.cqvip.com/Qikan/Article/Detail?id=7107325726&lt;/_url&gt;&lt;_volume&gt;44&lt;/_volume&gt;&lt;_created&gt;65841190&lt;/_created&gt;&lt;_modified&gt;65841190&lt;/_modified&gt;&lt;_db_updated&gt;CQ-VIP&lt;/_db_updated&gt;&lt;_translated_author&gt;Tan, Zhi biao;Li, Min;Xu, Jian wen;Gui, Yu chang;Hu, Jin cui;Huang, Xiao xiao;Xiao, Hui ping;Xie, Ying;Wu, Jing yu&lt;/_translated_author&gt;&lt;/Details&gt;&lt;Extra&gt;&lt;DBUID&gt;{F96A950B-833F-4880-A151-76DA2D6A2879}&lt;/DBUID&gt;&lt;/Extra&gt;&lt;/Item&gt;&lt;/References&gt;&lt;/Group&gt;&lt;/Citation&gt;_x000a_"/>
    <w:docVar w:name="NE.Ref{104272E2-5EA6-4345-91C1-928ADD8D284C}" w:val=" ADDIN NE.Ref.{104272E2-5EA6-4345-91C1-928ADD8D284C}&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Citation&gt;_x000a_"/>
    <w:docVar w:name="NE.Ref{1C6BFD68-43BD-4405-91DA-BEB898462149}" w:val=" ADDIN NE.Ref.{1C6BFD68-43BD-4405-91DA-BEB898462149}&lt;Citation&gt;&lt;Group&gt;&lt;References&gt;&lt;Item&gt;&lt;ID&gt;1485&lt;/ID&gt;&lt;UID&gt;{301EF852-5E53-4C62-B76D-4A946C43A249}&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lKRbFoqpOvdUZ3DUDY5ykiqpatj06YEnUq67Sn1v9OJTIXp30hAPA4XsAE6dbz8I1H1-03cGuiEDPRCtD6rDik5f21g2VScJucQvvCmOryLqxyrpYN4ZuEbWPGcd2tKmtoEBHlrEY8tpjQ1TmT9YZ_ULLaLeXAvVrJP6coVhv2gyuYDoV6nL49nCpB4qpp5yM=&amp;amp;uniplatform=NZKPT&amp;amp;language=CHS&lt;/_url&gt;&lt;_volume&gt;20&lt;/_volume&gt;&lt;_created&gt;65841129&lt;/_created&gt;&lt;_modified&gt;65841129&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41FDC30F-0BFF-433B-8126-884CA2E52B6E}" w:val=" ADDIN NE.Ref.{41FDC30F-0BFF-433B-8126-884CA2E52B6E}&lt;Citation&gt;&lt;Group&gt;&lt;References&gt;&lt;Item&gt;&lt;ID&gt;1497&lt;/ID&gt;&lt;UID&gt;{C6BE7AA5-3DF0-4EC1-A0C3-221C62E8CA44}&lt;/UID&gt;&lt;Title&gt;Glazer盆底表面肌电评估方案在脊髓损伤患者中的应用&lt;/Title&gt;&lt;Template&gt;Journal Article&lt;/Template&gt;&lt;Star&gt;0&lt;/Star&gt;&lt;Tag&gt;0&lt;/Tag&gt;&lt;Author&gt;丛芳; 李建军; 周红俊; 吴琼; 林歆; 郑樱; 金龙&lt;/Author&gt;&lt;Year&gt;2012&lt;/Year&gt;&lt;Details&gt;&lt;_author_adr&gt;首都医科大学康复医学院 中国康复研究中心北京博爱医院,北京100068&lt;/_author_adr&gt;&lt;_cate&gt;R651.2&lt;/_cate&gt;&lt;_isbn&gt;0254-1424&lt;/_isbn&gt;&lt;_issue&gt;3&lt;/_issue&gt;&lt;_journal&gt;中华物理医学与康复杂志&lt;/_journal&gt;&lt;_keywords&gt;脊髓损伤; 盆底; 表面肌电&lt;/_keywords&gt;&lt;_pages&gt;201-205&lt;/_pages&gt;&lt;_url&gt;http://qikan.cqvip.com/Qikan/Article/Detail?id=41246006&lt;/_url&gt;&lt;_volume&gt;34&lt;/_volume&gt;&lt;_created&gt;65841162&lt;/_created&gt;&lt;_modified&gt;65841162&lt;/_modified&gt;&lt;_db_updated&gt;CQ-VIP&lt;/_db_updated&gt;&lt;_collection_scope&gt;PKU;CSCD&lt;/_collection_scope&gt;&lt;_translated_author&gt;Cong, Fang;Li, Jian jun;Zhou, Hong jun;Wu, Qiong;Lin, Xin;Zheng, Ying;Jin, Long&lt;/_translated_author&gt;&lt;/Details&gt;&lt;Extra&gt;&lt;DBUID&gt;{F96A950B-833F-4880-A151-76DA2D6A2879}&lt;/DBUID&gt;&lt;/Extra&gt;&lt;/Item&gt;&lt;/References&gt;&lt;/Group&gt;&lt;/Citation&gt;_x000a_"/>
    <w:docVar w:name="NE.Ref{496095BD-9B15-4D2D-92D9-596177F81262}" w:val=" ADDIN NE.Ref.{496095BD-9B15-4D2D-92D9-596177F81262}&lt;Citation&gt;&lt;Group&gt;&lt;References&gt;&lt;Item&gt;&lt;ID&gt;1486&lt;/ID&gt;&lt;UID&gt;{CB819A17-ED4A-4EF3-939F-206518E68BD3}&lt;/UID&gt;&lt;Title&gt;探讨自制的脊髓神经运动功能评估图卡在脊髓损伤中的效果&lt;/Title&gt;&lt;Template&gt;Journal Article&lt;/Template&gt;&lt;Star&gt;0&lt;/Star&gt;&lt;Tag&gt;0&lt;/Tag&gt;&lt;Author&gt;刘媛媛&lt;/Author&gt;&lt;Year&gt;2020&lt;/Year&gt;&lt;Details&gt;&lt;_author_adr&gt;江苏太仓市第一人民医院骨科18区;&lt;/_author_adr&gt;&lt;_cited_count&gt;2&lt;/_cited_count&gt;&lt;_db_provider&gt;CNKI&lt;/_db_provider&gt;&lt;_isbn&gt;2096-2479&lt;/_isbn&gt;&lt;_issue&gt;26&lt;/_issue&gt;&lt;_journal&gt;实用临床护理学电子杂志&lt;/_journal&gt;&lt;_keywords&gt;脊髓神经运动功能评估图卡;脊髓损伤;护理;评估&lt;/_keywords&gt;&lt;_pages&gt;38+65&lt;/_pages&gt;&lt;_url&gt;https://kns.cnki.net/kcms2/article/abstract?v=XtSw_LC1RHlgkJio6ThJNXd-Nf5bvBgTkrk8AOKovr1th6JpmmBT-tgEqISgnn14GozQyA9FANNTyyK5bb0I0I8wCIaAaFitCaX2IlWTQC2y0sPF0fndFbrR3-G5Y-EqpgdNwCfXs9J3g_Rgja7CJsK1xYLlkRaMoComYkn9AOeME5XVDkWWZ31MvL9tOgRuPbyxVi9Y5Xs=&amp;amp;uniplatform=NZKPT&amp;amp;language=CHS&lt;/_url&gt;&lt;_volume&gt;5&lt;/_volume&gt;&lt;_created&gt;65841134&lt;/_created&gt;&lt;_modified&gt;65841134&lt;/_modified&gt;&lt;_db_updated&gt;CNKI - Reference&lt;/_db_updated&gt;&lt;_translated_author&gt;Liu, Yuan yuan&lt;/_translated_author&gt;&lt;/Details&gt;&lt;Extra&gt;&lt;DBUID&gt;{F96A950B-833F-4880-A151-76DA2D6A2879}&lt;/DBUID&gt;&lt;/Extra&gt;&lt;/Item&gt;&lt;/References&gt;&lt;/Group&gt;&lt;/Citation&gt;_x000a_"/>
    <w:docVar w:name="NE.Ref{5FEA4024-0CD5-45FC-B45C-9FD931DCEDB6}" w:val=" ADDIN NE.Ref.{5FEA4024-0CD5-45FC-B45C-9FD931DCEDB6}&lt;Citation&gt;&lt;Group&gt;&lt;References&gt;&lt;Item&gt;&lt;ID&gt;1517&lt;/ID&gt;&lt;UID&gt;{543A3E8A-D289-47A2-9742-060BE7E50F91}&lt;/UID&gt;&lt;Title&gt;膀胱血流动力学与脊髓损伤后神经源性膀胱功能恢复评估的相关性研究&lt;/Title&gt;&lt;Template&gt;Generic&lt;/Template&gt;&lt;Star&gt;0&lt;/Star&gt;&lt;Tag&gt;0&lt;/Tag&gt;&lt;Author&gt;柳尧花&lt;/Author&gt;&lt;Year&gt;0&lt;/Year&gt;&lt;Details&gt;&lt;_author_adr&gt;烟台市烟台山医院&lt;/_author_adr&gt;&lt;_date&gt;2021-08-19&lt;/_date&gt;&lt;_keywords&gt;膀胱学流动力学;超声多普勒;脊髓损伤;神经源性膀胱&lt;/_keywords&gt;&lt;_created&gt;65841201&lt;/_created&gt;&lt;_modified&gt;65841201&lt;/_modified&gt;&lt;_db_updated&gt;CNKI - Reference&lt;/_db_updated&gt;&lt;_translated_author&gt;Liu, Yao hua&lt;/_translated_author&gt;&lt;/Details&gt;&lt;Extra&gt;&lt;DBUID&gt;{F96A950B-833F-4880-A151-76DA2D6A2879}&lt;/DBUID&gt;&lt;/Extra&gt;&lt;/Item&gt;&lt;/References&gt;&lt;/Group&gt;&lt;/Citation&gt;_x000a_"/>
    <w:docVar w:name="NE.Ref{640C1559-368F-4493-AE11-DA0151FCED61}" w:val=" ADDIN NE.Ref.{640C1559-368F-4493-AE11-DA0151FCED61}&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83B9B2A4-D0A9-4427-AD60-84D4693EEEAD}" w:val=" ADDIN NE.Ref.{83B9B2A4-D0A9-4427-AD60-84D4693EEEAD}&lt;Citation&gt;&lt;Group&gt;&lt;References&gt;&lt;Item&gt;&lt;ID&gt;1511&lt;/ID&gt;&lt;UID&gt;{BFF108A6-F401-48DE-9A2A-1C90B6EBC1B1}&lt;/UID&gt;&lt;Title&gt;探讨神经电生理监测对脊柱脊髓手术患者术后神经功能损伤的评估价值及其影响因素分析&lt;/Title&gt;&lt;Template&gt;Thesis&lt;/Template&gt;&lt;Star&gt;0&lt;/Star&gt;&lt;Tag&gt;0&lt;/Tag&gt;&lt;Author&gt;刘传志&lt;/Author&gt;&lt;Year&gt;2023&lt;/Year&gt;&lt;Details&gt;&lt;_db_provider&gt;CNKI&lt;/_db_provider&gt;&lt;_doi&gt;10.27232/d.cnki.gnchu.2023.004841&lt;/_doi&gt;&lt;_keywords&gt;脊柱脊髓手术;神经电生理监测;评估;影响因素&lt;/_keywords&gt;&lt;_publisher&gt;南昌大学&lt;/_publisher&gt;&lt;_tertiary_author&gt;万宗淼&lt;/_tertiary_author&gt;&lt;_type_work&gt;硕士&lt;/_type_work&gt;&lt;_url&gt;https://link.cnki.net/doi/10.27232/d.cnki.gnchu.2023.004841&lt;/_url&gt;&lt;_created&gt;65841194&lt;/_created&gt;&lt;_modified&gt;65841195&lt;/_modified&gt;&lt;_db_updated&gt;CNKI - Reference&lt;/_db_updated&gt;&lt;_translated_author&gt;Liu, Chuan zhi&lt;/_translated_author&gt;&lt;_translated_tertiary_author&gt;Wan, Zong miao&lt;/_translated_tertiary_author&gt;&lt;/Details&gt;&lt;Extra&gt;&lt;DBUID&gt;{F96A950B-833F-4880-A151-76DA2D6A2879}&lt;/DBUID&gt;&lt;/Extra&gt;&lt;/Item&gt;&lt;/References&gt;&lt;/Group&gt;&lt;Group&gt;&lt;References&gt;&lt;Item&gt;&lt;ID&gt;1512&lt;/ID&gt;&lt;UID&gt;{C9197965-6E84-4525-966B-77243D47CCF9}&lt;/UID&gt;&lt;Title&gt;血清GFAP和NfL水平与创伤性脊髓损伤后的神经功能损害和脊髓水肿的关系&lt;/Title&gt;&lt;Template&gt;Journal Article&lt;/Template&gt;&lt;Star&gt;0&lt;/Star&gt;&lt;Tag&gt;0&lt;/Tag&gt;&lt;Author&gt;曹安军; 牟朋林; 刘志奎&lt;/Author&gt;&lt;Year&gt;2023&lt;/Year&gt;&lt;Details&gt;&lt;_author_adr&gt;广州新海医院骨科;&lt;/_author_adr&gt;&lt;_cited_count&gt;1&lt;/_cited_count&gt;&lt;_db_provider&gt;CNKI&lt;/_db_provider&gt;&lt;_isbn&gt;1005-7234&lt;/_isbn&gt;&lt;_issue&gt;06&lt;/_issue&gt;&lt;_journal&gt;颈腰痛杂志&lt;/_journal&gt;&lt;_keywords&gt;急性创伤性脊髓损伤;神经功能损害;脊髓水肿;胶质纤维酸性蛋白;神经丝轻链蛋白&lt;/_keywords&gt;&lt;_pages&gt;1051-1054&lt;/_pages&gt;&lt;_url&gt;https://kns.cnki.net/kcms2/article/abstract?v=XtSw_LC1RHlIclZUFgw8J06EXs1ksXjfX8QkHEYnoT01ToS_clTx-CBPfuwgm5ptVaDOi16ODJbUa-m41_t_i-bITMI6JnqUbt9TWVGMuDv8Lwty57_at_poN9OpsotjVGGJ1eBr05NqzFA5yxrzkBRpu7z1eDBdKqdREsnXn0SvuouUdrFQjXYZAr1YOIrfFmLRRlwyv9E=&amp;amp;uniplatform=NZKPT&amp;amp;language=CHS&lt;/_url&gt;&lt;_volume&gt;44&lt;/_volume&gt;&lt;_created&gt;65841195&lt;/_created&gt;&lt;_modified&gt;65841195&lt;/_modified&gt;&lt;_db_updated&gt;CNKI - Reference&lt;/_db_updated&gt;&lt;_translated_author&gt;Cao, An jun;Mou, Peng lin;Liu, Zhi kui&lt;/_translated_author&gt;&lt;/Details&gt;&lt;Extra&gt;&lt;DBUID&gt;{F96A950B-833F-4880-A151-76DA2D6A2879}&lt;/DBUID&gt;&lt;/Extra&gt;&lt;/Item&gt;&lt;/References&gt;&lt;/Group&gt;&lt;Group&gt;&lt;References&gt;&lt;Item&gt;&lt;ID&gt;1514&lt;/ID&gt;&lt;UID&gt;{3DE37FDD-8009-42D1-8A79-77AA6461AE6D}&lt;/UID&gt;&lt;Title&gt;基于ICF理念的上颈段脊髓损伤患者上肢功能评估与康复治疗研究&lt;/Title&gt;&lt;Template&gt;Thesis&lt;/Template&gt;&lt;Star&gt;0&lt;/Star&gt;&lt;Tag&gt;0&lt;/Tag&gt;&lt;Author&gt;谭治标&lt;/Author&gt;&lt;Year&gt;2020&lt;/Year&gt;&lt;Details&gt;&lt;_db_provider&gt;CNKI&lt;/_db_provider&gt;&lt;_doi&gt;10.27038/d.cnki.ggxyu.2020.000655&lt;/_doi&gt;&lt;_keywords&gt;颈髓损伤;ICF;康复评估与治疗;上肢功能;肺功能&lt;/_keywords&gt;&lt;_publisher&gt;广西医科大学&lt;/_publisher&gt;&lt;_tertiary_author&gt;许建文&lt;/_tertiary_author&gt;&lt;_type_work&gt;硕士&lt;/_type_work&gt;&lt;_url&gt;https://link.cnki.net/doi/10.27038/d.cnki.ggxyu.2020.000655&lt;/_url&gt;&lt;_created&gt;65841197&lt;/_created&gt;&lt;_modified&gt;65841197&lt;/_modified&gt;&lt;_db_updated&gt;CNKI - Reference&lt;/_db_updated&gt;&lt;_translated_author&gt;Tan, Zhi biao&lt;/_translated_author&gt;&lt;_translated_tertiary_author&gt;Xu, Jian wen&lt;/_translated_tertiary_author&gt;&lt;/Details&gt;&lt;Extra&gt;&lt;DBUID&gt;{F96A950B-833F-4880-A151-76DA2D6A2879}&lt;/DBUID&gt;&lt;/Extra&gt;&lt;/Item&gt;&lt;/References&gt;&lt;/Group&gt;&lt;/Citation&gt;_x000a_"/>
    <w:docVar w:name="NE.Ref{959BA36C-2390-4D37-A670-8BC6D8683006}" w:val=" ADDIN NE.Ref.{959BA36C-2390-4D37-A670-8BC6D8683006}&lt;Citation&gt;&lt;Group&gt;&lt;References&gt;&lt;Item&gt;&lt;ID&gt;1479&lt;/ID&gt;&lt;UID&gt;{88C2F477-DA6B-4863-A618-78B4BB70A3E9}&lt;/UID&gt;&lt;Title&gt;规范化康复护理对脊髓型颈椎病行颈椎前路手术患者的影响&lt;/Title&gt;&lt;Template&gt;Journal Article&lt;/Template&gt;&lt;Star&gt;0&lt;/Star&gt;&lt;Tag&gt;0&lt;/Tag&gt;&lt;Author&gt;陈翠萍; 蒋耀颖; 温世锋&lt;/Author&gt;&lt;Year&gt;2020&lt;/Year&gt;&lt;Details&gt;&lt;_author_adr&gt;广州市第一人民医院;&lt;/_author_adr&gt;&lt;_cited_count&gt;7&lt;/_cited_count&gt;&lt;_created&gt;65835465&lt;/_created&gt;&lt;_db_provider&gt;CNKI&lt;/_db_provider&gt;&lt;_db_updated&gt;CNKI - Reference&lt;/_db_updated&gt;&lt;_isbn&gt;1000-8535&lt;/_isbn&gt;&lt;_issue&gt;01&lt;/_issue&gt;&lt;_journal&gt;广州医药&lt;/_journal&gt;&lt;_keywords&gt;脊髓型脊椎病;规范化康复护理;颈椎功能恢复;生活自理能力&lt;/_keywords&gt;&lt;_modified&gt;65835465&lt;/_modified&gt;&lt;_pages&gt;86-91&lt;/_pages&gt;&lt;_url&gt;https://kns.cnki.net/kcms2/article/abstract?v=SmerkCJHUJnfTiltKkqZLW4zKccG7uUxO8uCGcRBV6sAVdRbxa8G8zxZ1Ej6gTYgWL7QHWPXIIe7XbnMFln5UCpqEU7t3XL0-ard-etIGp0JDjHGV0t6EHis0Tpnr0ZkPQG2Kh_u4hBHDNmA0VpFvB2Vuw0bGcr01ATw4sl21cCCFdqv7bLwqOVmAUSpTALJiPWiuH0RYsg=&amp;amp;uniplatform=NZKPT&amp;amp;language=CHS&lt;/_url&gt;&lt;_volume&gt;51&lt;/_volume&gt;&lt;_translated_author&gt;Chen, Cui ping;Jiang, Yao ying;Wen, Shi feng&lt;/_translated_author&gt;&lt;/Details&gt;&lt;Extra&gt;&lt;DBUID&gt;{F96A950B-833F-4880-A151-76DA2D6A2879}&lt;/DBUID&gt;&lt;/Extra&gt;&lt;/Item&gt;&lt;/References&gt;&lt;/Group&gt;&lt;Group&gt;&lt;References&gt;&lt;Item&gt;&lt;ID&gt;1507&lt;/ID&gt;&lt;UID&gt;{C82F4A87-FBC8-4B51-8F77-F4DD4D715985}&lt;/UID&gt;&lt;Title&gt;提高骨科专科护士脊髓神经运动功能评估准确率的培训方法及效果&lt;/Title&gt;&lt;Template&gt;Journal Article&lt;/Template&gt;&lt;Star&gt;0&lt;/Star&gt;&lt;Tag&gt;0&lt;/Tag&gt;&lt;Author&gt;杨光宇张俊娟楚培艳王俊杰赵超群&lt;/Author&gt;&lt;Year&gt;2017&lt;/Year&gt;&lt;Details&gt;&lt;_date_display&gt;2017&lt;/_date_display&gt;&lt;_date&gt;2017-01-01&lt;/_date&gt;&lt;_doi&gt;10.3760/cma.j.issn.1674-2907.2017.25.020&lt;/_doi&gt;&lt;_isbn&gt;1674-2907&lt;/_isbn&gt;&lt;_issue&gt;25&lt;/_issue&gt;&lt;_journal&gt;中华现代护理杂志&lt;/_journal&gt;&lt;_keywords&gt;专科护士; 准确率; 医院,骨科; 在职培训; 脊髓神经功能评估&lt;/_keywords&gt;&lt;_number&gt;1&lt;/_number&gt;&lt;_ori_publication&gt;河南省人民医院骨科三病区, 郑州,450003&lt;/_ori_publication&gt;&lt;_pages&gt;3270-3273&lt;/_pages&gt;&lt;_url&gt;https://go.exlibris.link/Dlzw69k8&lt;/_url&gt;&lt;_volume&gt;23&lt;/_volume&gt;&lt;_created&gt;65841184&lt;/_created&gt;&lt;_modified&gt;65841184&lt;/_modified&gt;&lt;_db_updated&gt;PKU Search&lt;/_db_updated&gt;&lt;_translated_author&gt;Yang, Guang yu zhang jun&lt;/_translated_author&gt;&lt;/Details&gt;&lt;Extra&gt;&lt;DBUID&gt;{F96A950B-833F-4880-A151-76DA2D6A2879}&lt;/DBUID&gt;&lt;/Extra&gt;&lt;/Item&gt;&lt;/References&gt;&lt;/Group&gt;&lt;/Citation&gt;_x000a_"/>
    <w:docVar w:name="NE.Ref{A4101426-2194-4554-BD09-8FA3C68BF149}" w:val=" ADDIN NE.Ref.{A4101426-2194-4554-BD09-8FA3C68BF149}&lt;Citation&gt;&lt;Group&gt;&lt;References&gt;&lt;Item&gt;&lt;ID&gt;1500&lt;/ID&gt;&lt;UID&gt;{8AF002D4-75D2-40A9-AC79-340049DABE8E}&lt;/UID&gt;&lt;Title&gt;脊髓损伤神经源性膀胱临床评估及治疗的研究进展&lt;/Title&gt;&lt;Template&gt;Journal Article&lt;/Template&gt;&lt;Star&gt;0&lt;/Star&gt;&lt;Tag&gt;0&lt;/Tag&gt;&lt;Author&gt;侯艳&lt;/Author&gt;&lt;Year&gt;2019&lt;/Year&gt;&lt;Details&gt;&lt;_author_adr&gt;承德市中心医院骨二科;&lt;/_author_adr&gt;&lt;_cited_count&gt;20&lt;/_cited_count&gt;&lt;_db_provider&gt;CNKI&lt;/_db_provider&gt;&lt;_isbn&gt;2096-0263&lt;/_isbn&gt;&lt;_issue&gt;04&lt;/_issue&gt;&lt;_journal&gt;中华老年骨科与康复电子杂志&lt;/_journal&gt;&lt;_keywords&gt;脊髓损伤;神经源性膀胱;间歇导尿术;治疗&lt;/_keywords&gt;&lt;_pages&gt;238-244&lt;/_pages&gt;&lt;_url&gt;https://kns.cnki.net/kcms2/article/abstract?v=XtSw_LC1RHliBgYsZD8NEjafLZY_EekonyvE7H-k3xaHqUsjbeNPUvYkpjKg8VrcU-zouPB9EEVaAx9O70ypENHpLa5_52CSZPl0Md4hW5FReDQqUx7EltX2W-mSNXahKCMRoa1tOTjoTH8snpEZ2Xsy6bxXj475DO6lcRQUCOUauJaB6JlqqcQT8U9g3121sxptOHltZUI=&amp;amp;uniplatform=NZKPT&amp;amp;language=CHS&lt;/_url&gt;&lt;_volume&gt;5&lt;/_volume&gt;&lt;_created&gt;65841171&lt;/_created&gt;&lt;_modified&gt;65841171&lt;/_modified&gt;&lt;_db_updated&gt;CNKI - Reference&lt;/_db_updated&gt;&lt;_translated_author&gt;Hou, Yan&lt;/_translated_author&gt;&lt;/Details&gt;&lt;Extra&gt;&lt;DBUID&gt;{F96A950B-833F-4880-A151-76DA2D6A2879}&lt;/DBUID&gt;&lt;/Extra&gt;&lt;/Item&gt;&lt;/References&gt;&lt;/Group&gt;&lt;Group&gt;&lt;References&gt;&lt;Item&gt;&lt;ID&gt;1501&lt;/ID&gt;&lt;UID&gt;{E7A07B8E-9607-4111-AA36-396680DD3BAA}&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9&lt;/_created&gt;&lt;_modified&gt;65841171&lt;/_modified&gt;&lt;_db_updated&gt;CNKI - Reference&lt;/_db_updated&gt;&lt;_translated_author&gt;Yu, Xue mei;Li, Wei;Ceng, Hong;Ren, Kai;He, Chun yan;Xie, Mei mei&lt;/_translated_author&gt;&lt;/Details&gt;&lt;Extra&gt;&lt;DBUID&gt;{F96A950B-833F-4880-A151-76DA2D6A2879}&lt;/DBUID&gt;&lt;/Extra&gt;&lt;/Item&gt;&lt;/References&gt;&lt;/Group&gt;&lt;/Citation&gt;_x000a_"/>
    <w:docVar w:name="NE.Ref{B338D14E-691E-427F-BF5E-F623DFAA1AB2}" w:val=" ADDIN NE.Ref.{B338D14E-691E-427F-BF5E-F623DFAA1AB2}&lt;Citation&gt;&lt;Group&gt;&lt;References&gt;&lt;Item&gt;&lt;ID&gt;1505&lt;/ID&gt;&lt;UID&gt;{8C6EC572-643F-4E23-BB0B-C74ADD9AB6AD}&lt;/UID&gt;&lt;Title&gt;脊髓神经功能快速评估流程构建及应用&lt;/Title&gt;&lt;Template&gt;Journal Article&lt;/Template&gt;&lt;Star&gt;0&lt;/Star&gt;&lt;Tag&gt;0&lt;/Tag&gt;&lt;Author&gt;刘晶晶; 张晓玲; 周媛苑; 曾雪梅; 陶莹; 范世婷; 傅巧美; 陈正香&lt;/Author&gt;&lt;Year&gt;2019&lt;/Year&gt;&lt;Details&gt;&lt;_author_adr&gt;南京大学医学院附属鼓楼医院脊柱外科;南京大学医学院附属鼓楼医院创伤骨科;南京大学医学院附属鼓楼医院大外科;&lt;/_author_adr&gt;&lt;_cited_count&gt;5&lt;/_cited_count&gt;&lt;_db_provider&gt;CNKI&lt;/_db_provider&gt;&lt;_isbn&gt;1001-4152&lt;/_isbn&gt;&lt;_issue&gt;17&lt;/_issue&gt;&lt;_journal&gt;护理学杂志&lt;/_journal&gt;&lt;_keywords&gt;脊柱;脊柱手术;脊髓神经功能;脊髓神经功能障碍;快速评估;护理评估&lt;/_keywords&gt;&lt;_pages&gt;25-28&lt;/_pages&gt;&lt;_url&gt;https://kns.cnki.net/kcms2/article/abstract?v=XtSw_LC1RHlmRq_ONVEWym-bNJwXuht6ly7IUV85IzgklKXOxVasOlcMZpQa45oG9-wZuVOA4GvCTen0ZWggUU0iCaU2jJC5MlYsdt8vRVMXAffO_AdI8h5fEFufdL5cqH5mAcR-Gko3l9BRGQFZLGg6nNGjnWzMnhQ-IFnd9NP31z2QyOKnp0xoVxkCtZAOB_bTXCHrHi8=&amp;amp;uniplatform=NZKPT&amp;amp;language=CHS&lt;/_url&gt;&lt;_volume&gt;34&lt;/_volume&gt;&lt;_created&gt;65841178&lt;/_created&gt;&lt;_modified&gt;65841178&lt;/_modified&gt;&lt;_db_updated&gt;CNKI - Reference&lt;/_db_updated&gt;&lt;_collection_scope&gt;PKU;CSCD&lt;/_collection_scope&gt;&lt;_translated_author&gt;Liu, Jing jing;Zhang, Xiao ling;Zhou, Yuan yuan;Ceng, Xue mei;Tao, Ying;Fan, Shi ting;Fu, Qiao mei;Chen, Zheng xiang&lt;/_translated_author&gt;&lt;/Details&gt;&lt;Extra&gt;&lt;DBUID&gt;{F96A950B-833F-4880-A151-76DA2D6A2879}&lt;/DBUID&gt;&lt;/Extra&gt;&lt;/Item&gt;&lt;/References&gt;&lt;/Group&gt;&lt;/Citation&gt;_x000a_"/>
    <w:docVar w:name="NE.Ref{C5957704-7EA0-411A-942F-8302A25DABDC}" w:val=" ADDIN NE.Ref.{C5957704-7EA0-411A-942F-8302A25DABDC}&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D63402E2-87A7-423C-A506-3C50799F9EEB}" w:val=" ADDIN NE.Ref.{D63402E2-87A7-423C-A506-3C50799F9EEB}&lt;Citation&gt;&lt;Group&gt;&lt;References&gt;&lt;Item&gt;&lt;ID&gt;1488&lt;/ID&gt;&lt;UID&gt;{0277F9AC-1131-4D81-A1A4-618D48E23327}&lt;/UID&gt;&lt;Title&gt;脊髓损伤患者泌尿系管理与临床康复指南&lt;/Title&gt;&lt;Template&gt;Journal Article&lt;/Template&gt;&lt;Star&gt;0&lt;/Star&gt;&lt;Tag&gt;0&lt;/Tag&gt;&lt;Author&gt;廖利民; 吴娟; 鞠彦合; 李建军; 付光; 谢克基; 徐智慧; 许光旭; 黄孝庭; 刘铁军; 丛惠玲; 高丽娟; 瞿创予; 宋波; 沈宏; 王建业&lt;/Author&gt;&lt;Year&gt;2013&lt;/Year&gt;&lt;Details&gt;&lt;_author_adr&gt;中国残疾人康复协会脊髓损伤康复专业委员会;国际脊髓学会中国脊髓损伤学会;中华医学会泌尿外科学分会尿控学组;中国康复研究中心北京博爱医院;首都医科大学康复医学院;广州市第一人民医院;杭州市第三人民医院;江苏省人民医院;广州医学院第三附属医院;北京市康复中心;第二军医大学上海长征医院;第三军医大学重庆西南医院;四川大学华西医院;卫生部北京医院;&lt;/_author_adr&gt;&lt;_cited_count&gt;294&lt;/_cited_count&gt;&lt;_db_provider&gt;CNKI&lt;/_db_provider&gt;&lt;_isbn&gt;1006-9771&lt;/_isbn&gt;&lt;_issue&gt;04&lt;/_issue&gt;&lt;_journal&gt;中国康复理论与实践&lt;/_journal&gt;&lt;_pages&gt;301-317&lt;/_pages&gt;&lt;_url&gt;https://kns.cnki.net/kcms2/article/abstract?v=XtSw_LC1RHlZgAMVv3EGJw1LV491ex72bKy-5wlA3-xNNW1vb_gAP1kJWd20iiWxEa7bi6nP-AzEuuv2nUg1rel20QfdN3swOfnuB-48EO1wUU1v9bdhfCzvHZEoInAED0WVdAjMwhQ_I5812NReBUrHie1dAeLr1SnVt48-z7FR8AGtsxHDxG4vV33Q0D5ntfg9W9eK274=&amp;amp;uniplatform=NZKPT&amp;amp;language=CHS&lt;/_url&gt;&lt;_volume&gt;19&lt;/_volume&gt;&lt;_created&gt;65841143&lt;/_created&gt;&lt;_modified&gt;65841143&lt;/_modified&gt;&lt;_db_updated&gt;CNKI - Reference&lt;/_db_updated&gt;&lt;_collection_scope&gt;PKU;CSCD&lt;/_collection_scope&gt;&lt;_translated_author&gt;Liao, Li min;Wu, Juan;Ju, Yan he;Li, Jian jun;Fu, Guang;Xie, Ke ji;Xu, Zhi hui;Xu, Guang xu;Huang, Xiao ting;Liu, Tie jun;Cong, Hui ling;Gao, Li juan;Ju, Chuang yu;Song, Bo;Shen, Hong;Wang, Jian ye&lt;/_translated_author&gt;&lt;/Details&gt;&lt;Extra&gt;&lt;DBUID&gt;{F96A950B-833F-4880-A151-76DA2D6A2879}&lt;/DBUID&gt;&lt;/Extra&gt;&lt;/Item&gt;&lt;/References&gt;&lt;/Group&gt;&lt;Group&gt;&lt;References&gt;&lt;Item&gt;&lt;ID&gt;1506&lt;/ID&gt;&lt;UID&gt;{4C300497-E9CC-4EC6-BE99-6108C32D72CD}&lt;/UID&gt;&lt;Title&gt;脊髓损伤神经学分类国际标准检查表2019版最新修订及解读&lt;/Title&gt;&lt;Template&gt;Journal Article&lt;/Template&gt;&lt;Star&gt;0&lt;/Star&gt;&lt;Tag&gt;0&lt;/Tag&gt;&lt;Author&gt;康海琼; 周红俊; 刘根林; 郑樱; 郝春霞; 张缨; 卫波; 王一吉; 逯晓蕾; 袁媛; 蒙倩茹&lt;/Author&gt;&lt;Year&gt;2019&lt;/Year&gt;&lt;Details&gt;&lt;_author_adr&gt;首都医科大学康复医学院;中国康复研究中心北京博爱医院脊髓损伤康复科;&lt;/_author_adr&gt;&lt;_cited_count&gt;112&lt;/_cited_count&gt;&lt;_db_provider&gt;CNKI&lt;/_db_provider&gt;&lt;_isbn&gt;1006-9771&lt;/_isbn&gt;&lt;_issue&gt;08&lt;/_issue&gt;&lt;_journal&gt;中国康复理论与实践&lt;/_journal&gt;&lt;_keywords&gt;脊髓损伤神经学分类国际标准;修订;解读&lt;/_keywords&gt;&lt;_pages&gt;983-985&lt;/_pages&gt;&lt;_url&gt;https://link.cnki.net/urlid/11.3759.r.20190815.1325.040&lt;/_url&gt;&lt;_volume&gt;25&lt;/_volume&gt;&lt;_created&gt;65841180&lt;/_created&gt;&lt;_modified&gt;65841180&lt;/_modified&gt;&lt;_db_updated&gt;CNKI - Reference&lt;/_db_updated&gt;&lt;_collection_scope&gt;PKU;CSCD&lt;/_collection_scope&gt;&lt;_translated_author&gt;Kang, Hai qiong;Zhou, Hong jun;Liu, Gen lin;Zheng, Ying;Hao, Chun xia;Zhang, Ying;Wei, Bo;Wang, Yi ji;Lu, Xiao lei;Yuan, Yuan;Meng, Qian ru&lt;/_translated_author&gt;&lt;/Details&gt;&lt;Extra&gt;&lt;DBUID&gt;{F96A950B-833F-4880-A151-76DA2D6A2879}&lt;/DBUID&gt;&lt;/Extra&gt;&lt;/Item&gt;&lt;/References&gt;&lt;/Group&gt;&lt;/Citation&gt;_x000a_"/>
    <w:docVar w:name="NE.Ref{E69E81E3-6A94-449D-8E78-631F77D64C41}" w:val=" ADDIN NE.Ref.{E69E81E3-6A94-449D-8E78-631F77D64C41}&lt;Citation&gt;&lt;Group&gt;&lt;References&gt;&lt;Item&gt;&lt;ID&gt;1480&lt;/ID&gt;&lt;UID&gt;{33906E24-0134-4ADF-877F-AE0B21CADEF3}&lt;/UID&gt;&lt;Title&gt;手术与保守治疗无骨折脱位型颈脊髓损伤的Meta分析&lt;/Title&gt;&lt;Template&gt;Journal Article&lt;/Template&gt;&lt;Star&gt;0&lt;/Star&gt;&lt;Tag&gt;0&lt;/Tag&gt;&lt;Author&gt;聂力; 罗俊男; 温世锋&lt;/Author&gt;&lt;Year&gt;2020&lt;/Year&gt;&lt;Details&gt;&lt;_author_adr&gt;广州市第一人民医院脊柱外科;&lt;/_author_adr&gt;&lt;_cited_count&gt;2&lt;/_cited_count&gt;&lt;_db_provider&gt;CNKI&lt;/_db_provider&gt;&lt;_isbn&gt;1000-8535&lt;/_isbn&gt;&lt;_issue&gt;04&lt;/_issue&gt;&lt;_journal&gt;广州医药&lt;/_journal&gt;&lt;_keywords&gt;无骨折脱位型颈脊髓损伤;手术治疗;非手术治疗;Meta分析&lt;/_keywords&gt;&lt;_pages&gt;119-123+128&lt;/_pages&gt;&lt;_url&gt;https://kns.cnki.net/kcms2/article/abstract?v=SmerkCJHUJl0-kbdzCv32I6AUeQPW1HANDKXJKVXhxYjlqkFlZyPqbyxcX29-ZuD-i-yqbPL1C92NGbqvbKxFLrbS4avIyGt9H5FLWAZITsCxrd-JpqRXZ97jPmxf2n8-XmOwgYbMPVtt47If6ABoycqKs-shXZAIzBiRS9-uCnb7EuweTcm-0L6Buc3N1Iq9TGT2b7o8GY=&amp;amp;uniplatform=NZKPT&amp;amp;language=CHS&lt;/_url&gt;&lt;_volume&gt;51&lt;/_volume&gt;&lt;_created&gt;65835482&lt;/_created&gt;&lt;_modified&gt;65835482&lt;/_modified&gt;&lt;_db_updated&gt;CNKI - Reference&lt;/_db_updated&gt;&lt;_translated_author&gt;Nie, Li;Luo, Jun nan;Wen, Shi feng&lt;/_translated_author&gt;&lt;/Details&gt;&lt;Extra&gt;&lt;DBUID&gt;{F96A950B-833F-4880-A151-76DA2D6A2879}&lt;/DBUID&gt;&lt;/Extra&gt;&lt;/Item&gt;&lt;/References&gt;&lt;/Group&gt;&lt;/Citation&gt;_x000a_"/>
    <w:docVar w:name="NE.Ref{F7BAD67A-EC8D-4772-A9FA-CBD72F784D2A}" w:val=" ADDIN NE.Ref.{F7BAD67A-EC8D-4772-A9FA-CBD72F784D2A}&lt;Citation&gt;&lt;Group&gt;&lt;References&gt;&lt;Item&gt;&lt;ID&gt;1518&lt;/ID&gt;&lt;UID&gt;{97B4CE54-72E3-4DC4-9483-57FFDDBC452C}&lt;/UID&gt;&lt;Title&gt;脊髓损伤病人神经功能评估护士培训的实施与体会&lt;/Title&gt;&lt;Template&gt;Journal Article&lt;/Template&gt;&lt;Star&gt;0&lt;/Star&gt;&lt;Tag&gt;0&lt;/Tag&gt;&lt;Author&gt;许燕杏; 许美卿; 周玉华; 余天峰; 庄晓静; 肖智真; 张燕&lt;/Author&gt;&lt;Year&gt;2016&lt;/Year&gt;&lt;Details&gt;&lt;_author_adr&gt;汕头市中心医院骨科;&lt;/_author_adr&gt;&lt;_cited_count&gt;4&lt;/_cited_count&gt;&lt;_db_provider&gt;CNKI&lt;/_db_provider&gt;&lt;_isbn&gt;1001-8174&lt;/_isbn&gt;&lt;_issue&gt;11&lt;/_issue&gt;&lt;_journal&gt;现代诊断与治疗&lt;/_journal&gt;&lt;_keywords&gt;脊髓损伤;神经功能评估;护士培训&lt;/_keywords&gt;&lt;_pages&gt;2130-2132&lt;/_pages&gt;&lt;_url&gt;https://kns.cnki.net/kcms2/article/abstract?v=XtSw_LC1RHlGHyLb4ErVmqNoYdNTuATCDFoARxgeTYDyzRkra10gJAH0LrPzmE2-X_p3e5l-v5vRDIGI-lL0zbsUXYw9IiJEEE4CwRSNY5-G74qzCP6Cdv6r0eRJTjqDOF62TfZXvARin2pIZ3d4RHCChx8cwY-VdHO267RJwX6OHBxzPmBkBmu-R9lkGmex-dAYSylvTkk=&amp;amp;uniplatform=NZKPT&amp;amp;language=CHS&lt;/_url&gt;&lt;_volume&gt;27&lt;/_volume&gt;&lt;_created&gt;65841204&lt;/_created&gt;&lt;_modified&gt;65841204&lt;/_modified&gt;&lt;_db_updated&gt;CNKI - Reference&lt;/_db_updated&gt;&lt;_translated_author&gt;Xu, Yan xing;Xu, Mei qing;Zhou, Yu hua;Yu, Tian feng;Zhuang, Xiao jing;Xiao, Zhi zhen;Zhang, Yan&lt;/_translated_author&gt;&lt;/Details&gt;&lt;Extra&gt;&lt;DBUID&gt;{F96A950B-833F-4880-A151-76DA2D6A2879}&lt;/DBUID&gt;&lt;/Extra&gt;&lt;/Item&gt;&lt;/References&gt;&lt;/Group&gt;&lt;/Citation&gt;_x000a_"/>
    <w:docVar w:name="NE.Ref{FC13E5F3-F5BB-441C-A9C3-C9099EB0DC76}" w:val=" ADDIN NE.Ref.{FC13E5F3-F5BB-441C-A9C3-C9099EB0DC76}&lt;Citation&gt;&lt;Group&gt;&lt;References&gt;&lt;Item&gt;&lt;ID&gt;1502&lt;/ID&gt;&lt;UID&gt;{71BB340C-AAC5-4F03-AE6A-2A5A44F9AC18}&lt;/UID&gt;&lt;Title&gt;脊髓损伤后神经源性肠道功能障碍发生机制及诊疗研究进展&lt;/Title&gt;&lt;Template&gt;Journal Article&lt;/Template&gt;&lt;Star&gt;0&lt;/Star&gt;&lt;Tag&gt;0&lt;/Tag&gt;&lt;Author&gt;吴承杰; 马勇; 郭杨; 郑苏阳; 潘娅岚; 涂鹏程; 徐桂华&lt;/Author&gt;&lt;Year&gt;2019&lt;/Year&gt;&lt;Details&gt;&lt;_date_display&gt;2019&lt;/_date_display&gt;&lt;_date&gt;2019-01-01&lt;/_date&gt;&lt;_doi&gt;10.3760/cma.j.issn.1001-8050.2019.07.007&lt;/_doi&gt;&lt;_isbn&gt;1001-8050&lt;/_isbn&gt;&lt;_issue&gt;7&lt;/_issue&gt;&lt;_journal&gt;中华创伤杂志&lt;/_journal&gt;&lt;_number&gt;1&lt;/_number&gt;&lt;_ori_publication&gt;南京中医药大学中西医结合护理研究所 210023%南京中医药大学中西医结合护理研究所 210023&lt;/_ori_publication&gt;&lt;_pages&gt;618-624&lt;/_pages&gt;&lt;_url&gt;https://go.exlibris.link/rCKbzkPH&lt;/_url&gt;&lt;_volume&gt;35&lt;/_volume&gt;&lt;_created&gt;65841173&lt;/_created&gt;&lt;_modified&gt;65841173&lt;/_modified&gt;&lt;_db_updated&gt;PKU Search&lt;/_db_updated&gt;&lt;_collection_scope&gt;PKU;CSCD&lt;/_collection_scope&gt;&lt;_translated_author&gt;Wu, Cheng jie;Ma, Yong;Guo, Yang;Zheng, Su yang;Pan, Ya lan;Tu, Peng cheng;Xu, Gui hua&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127F09"/>
    <w:rsid w:val="00172A27"/>
    <w:rsid w:val="00196D58"/>
    <w:rsid w:val="001C7D31"/>
    <w:rsid w:val="001D502A"/>
    <w:rsid w:val="00464E0D"/>
    <w:rsid w:val="00855ECF"/>
    <w:rsid w:val="00893EFD"/>
    <w:rsid w:val="00A27823"/>
    <w:rsid w:val="00C7329C"/>
    <w:rsid w:val="00CF743A"/>
    <w:rsid w:val="00DA1482"/>
    <w:rsid w:val="00E917BB"/>
    <w:rsid w:val="00F02EC0"/>
    <w:rsid w:val="00F53417"/>
    <w:rsid w:val="09706FC2"/>
    <w:rsid w:val="0AFC54AB"/>
    <w:rsid w:val="0BA9392C"/>
    <w:rsid w:val="0C4A13B6"/>
    <w:rsid w:val="0CC53808"/>
    <w:rsid w:val="0D5F657F"/>
    <w:rsid w:val="0DAD608C"/>
    <w:rsid w:val="0DDC77BB"/>
    <w:rsid w:val="12785513"/>
    <w:rsid w:val="12F029B2"/>
    <w:rsid w:val="1418647C"/>
    <w:rsid w:val="158632B3"/>
    <w:rsid w:val="16AC2222"/>
    <w:rsid w:val="17F80184"/>
    <w:rsid w:val="1AF4603C"/>
    <w:rsid w:val="1CF859C8"/>
    <w:rsid w:val="248C7E75"/>
    <w:rsid w:val="269E759F"/>
    <w:rsid w:val="287D7C0F"/>
    <w:rsid w:val="29035C8D"/>
    <w:rsid w:val="2B611ABA"/>
    <w:rsid w:val="2D4D7058"/>
    <w:rsid w:val="2D7D7F0E"/>
    <w:rsid w:val="2DA13DC7"/>
    <w:rsid w:val="30F0180C"/>
    <w:rsid w:val="347D4BF5"/>
    <w:rsid w:val="377A6A03"/>
    <w:rsid w:val="399256F3"/>
    <w:rsid w:val="3C471EF3"/>
    <w:rsid w:val="3D911F80"/>
    <w:rsid w:val="3EFE5129"/>
    <w:rsid w:val="400C5122"/>
    <w:rsid w:val="426525FF"/>
    <w:rsid w:val="494E2C39"/>
    <w:rsid w:val="501919C9"/>
    <w:rsid w:val="52A5675E"/>
    <w:rsid w:val="52DF67B8"/>
    <w:rsid w:val="53BE0A14"/>
    <w:rsid w:val="5A0921DD"/>
    <w:rsid w:val="5C2C515E"/>
    <w:rsid w:val="5DF05D11"/>
    <w:rsid w:val="68283B33"/>
    <w:rsid w:val="69D166B1"/>
    <w:rsid w:val="740700A2"/>
    <w:rsid w:val="77AD248D"/>
    <w:rsid w:val="7D47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26E5" w:themeColor="hyperlink"/>
      <w:u w:val="single"/>
      <w14:textFill>
        <w14:solidFill>
          <w14:schemeClr w14:val="hlink"/>
        </w14:solidFill>
      </w14:textFill>
    </w:rPr>
  </w:style>
  <w:style w:type="table" w:customStyle="1" w:styleId="9">
    <w:name w:val="无格式表格 21"/>
    <w:basedOn w:val="5"/>
    <w:qFormat/>
    <w:uiPriority w:val="42"/>
    <w:rPr>
      <w:rFonts w:ascii="等线" w:hAnsi="等线" w:eastAsia="等线"/>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0">
    <w:name w:val="列出段落1"/>
    <w:basedOn w:val="1"/>
    <w:qFormat/>
    <w:uiPriority w:val="99"/>
    <w:pPr>
      <w:ind w:firstLine="420" w:firstLineChars="200"/>
    </w:pPr>
  </w:style>
  <w:style w:type="paragraph" w:customStyle="1" w:styleId="11">
    <w:name w:val="列表段落1"/>
    <w:basedOn w:val="1"/>
    <w:unhideWhenUsed/>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98</Characters>
  <Lines>92</Lines>
  <Paragraphs>25</Paragraphs>
  <TotalTime>10</TotalTime>
  <ScaleCrop>false</ScaleCrop>
  <LinksUpToDate>false</LinksUpToDate>
  <CharactersWithSpaces>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2025-02-20T05:40:00Z</dcterms:created>
  <dc:creator>可可西里</dc:creator>
  <cp:lastModifiedBy>windy</cp:lastModifiedBy>
  <cp:lastPrinted>2025-03-18T02:56:00Z</cp:lastPrinted>
  <dcterms:modified xsi:type="dcterms:W3CDTF">2025-12-04T08:00:43Z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A8521EAFB4DC4E17B3FC6996CAAD5D7D_13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