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29F15">
      <w:pPr>
        <w:pStyle w:val="3"/>
        <w:jc w:val="center"/>
        <w:rPr>
          <w:rFonts w:hint="default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 xml:space="preserve">表1 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>三组入选患者的一般资料</w:t>
      </w:r>
      <w:r>
        <w:rPr>
          <w:rFonts w:hint="eastAsia" w:ascii="Times New Roman" w:hAnsi="Times New Roman"/>
          <w:b/>
          <w:bCs/>
          <w:color w:val="auto"/>
          <w:shd w:val="clear" w:color="auto" w:fill="auto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/>
          <w:b/>
          <w:bCs/>
          <w:i/>
          <w:iCs/>
          <w:color w:val="auto"/>
          <w:shd w:val="clear" w:color="auto" w:fill="auto"/>
          <w:lang w:val="en-US" w:eastAsia="zh-CN"/>
        </w:rPr>
        <w:t>n</w:t>
      </w:r>
      <w:r>
        <w:rPr>
          <w:rFonts w:ascii="Times New Roman" w:hAnsi="Times New Roman"/>
          <w:b/>
          <w:bCs/>
          <w:color w:val="auto"/>
          <w:shd w:val="clear" w:color="auto" w:fill="auto"/>
        </w:rPr>
        <w:t>（%）</w:t>
      </w:r>
      <w:r>
        <w:rPr>
          <w:rFonts w:hint="eastAsia" w:ascii="Times New Roman" w:hAnsi="Times New Roman"/>
          <w:b/>
          <w:bCs/>
          <w:color w:val="auto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>=3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0 </w:t>
      </w:r>
      <w:r>
        <w:rPr>
          <w:rFonts w:hint="eastAsia" w:ascii="宋体" w:hAnsi="宋体" w:eastAsia="宋体" w:cs="宋体"/>
          <w:b/>
          <w:bCs/>
          <w:iCs/>
          <w:color w:val="auto"/>
          <w:sz w:val="21"/>
          <w:szCs w:val="21"/>
          <w:lang w:val="en-US" w:eastAsia="zh-CN"/>
        </w:rPr>
        <w:t>]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774"/>
        <w:gridCol w:w="1776"/>
        <w:gridCol w:w="1888"/>
        <w:gridCol w:w="1652"/>
      </w:tblGrid>
      <w:tr w14:paraId="6FA80F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5825C3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组别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6158FC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年龄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岁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E98F8F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男性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[</w:t>
            </w: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n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（%）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]</w:t>
            </w:r>
          </w:p>
        </w:tc>
        <w:tc>
          <w:tcPr>
            <w:tcW w:w="1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F5C901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BMI/（kg/m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2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）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FFDF94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病程/月</w:t>
            </w:r>
          </w:p>
        </w:tc>
      </w:tr>
      <w:tr w14:paraId="081BB1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4" w:space="0"/>
            </w:tcBorders>
            <w:noWrap w:val="0"/>
            <w:vAlign w:val="top"/>
          </w:tcPr>
          <w:p w14:paraId="7C6C5D2E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尿酸组</w:t>
            </w:r>
          </w:p>
        </w:tc>
        <w:tc>
          <w:tcPr>
            <w:tcW w:w="1774" w:type="dxa"/>
            <w:tcBorders>
              <w:top w:val="single" w:color="auto" w:sz="4" w:space="0"/>
            </w:tcBorders>
            <w:noWrap w:val="0"/>
            <w:vAlign w:val="top"/>
          </w:tcPr>
          <w:p w14:paraId="7640363F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43.09±8.00</w:t>
            </w:r>
          </w:p>
        </w:tc>
        <w:tc>
          <w:tcPr>
            <w:tcW w:w="1776" w:type="dxa"/>
            <w:tcBorders>
              <w:top w:val="single" w:color="auto" w:sz="4" w:space="0"/>
            </w:tcBorders>
            <w:noWrap w:val="0"/>
            <w:vAlign w:val="top"/>
          </w:tcPr>
          <w:p w14:paraId="44148BDC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14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46.67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888" w:type="dxa"/>
            <w:tcBorders>
              <w:top w:val="single" w:color="auto" w:sz="4" w:space="0"/>
            </w:tcBorders>
            <w:noWrap w:val="0"/>
            <w:vAlign w:val="top"/>
          </w:tcPr>
          <w:p w14:paraId="28A5D47F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27.13±7.08</w:t>
            </w:r>
          </w:p>
        </w:tc>
        <w:tc>
          <w:tcPr>
            <w:tcW w:w="1652" w:type="dxa"/>
            <w:tcBorders>
              <w:top w:val="single" w:color="auto" w:sz="4" w:space="0"/>
            </w:tcBorders>
            <w:noWrap w:val="0"/>
            <w:vAlign w:val="top"/>
          </w:tcPr>
          <w:p w14:paraId="029A8BB6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10.87±2.70</w:t>
            </w:r>
          </w:p>
        </w:tc>
      </w:tr>
      <w:tr w14:paraId="433A54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35C3BF91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非尿酸组</w:t>
            </w:r>
          </w:p>
        </w:tc>
        <w:tc>
          <w:tcPr>
            <w:tcW w:w="1774" w:type="dxa"/>
            <w:noWrap w:val="0"/>
            <w:vAlign w:val="top"/>
          </w:tcPr>
          <w:p w14:paraId="41FB497A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43.31±7.84</w:t>
            </w:r>
          </w:p>
        </w:tc>
        <w:tc>
          <w:tcPr>
            <w:tcW w:w="1776" w:type="dxa"/>
            <w:noWrap w:val="0"/>
            <w:vAlign w:val="top"/>
          </w:tcPr>
          <w:p w14:paraId="08F63FD5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15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50.00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888" w:type="dxa"/>
            <w:noWrap w:val="0"/>
            <w:vAlign w:val="top"/>
          </w:tcPr>
          <w:p w14:paraId="729A7008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28.24±6.45</w:t>
            </w:r>
          </w:p>
        </w:tc>
        <w:tc>
          <w:tcPr>
            <w:tcW w:w="1652" w:type="dxa"/>
            <w:noWrap w:val="0"/>
            <w:vAlign w:val="top"/>
          </w:tcPr>
          <w:p w14:paraId="1D1CEAFB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11.23±3.43</w:t>
            </w:r>
          </w:p>
        </w:tc>
      </w:tr>
      <w:tr w14:paraId="08F082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72AFEAC0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对照组</w:t>
            </w:r>
          </w:p>
        </w:tc>
        <w:tc>
          <w:tcPr>
            <w:tcW w:w="1774" w:type="dxa"/>
            <w:noWrap w:val="0"/>
            <w:vAlign w:val="top"/>
          </w:tcPr>
          <w:p w14:paraId="2AE55916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42.26±8.13</w:t>
            </w:r>
          </w:p>
        </w:tc>
        <w:tc>
          <w:tcPr>
            <w:tcW w:w="1776" w:type="dxa"/>
            <w:noWrap w:val="0"/>
            <w:vAlign w:val="top"/>
          </w:tcPr>
          <w:p w14:paraId="6AF9DC2B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14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  <w:t>46.67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888" w:type="dxa"/>
            <w:noWrap w:val="0"/>
            <w:vAlign w:val="top"/>
          </w:tcPr>
          <w:p w14:paraId="1647B916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28.03±7.11</w:t>
            </w:r>
          </w:p>
        </w:tc>
        <w:tc>
          <w:tcPr>
            <w:tcW w:w="1652" w:type="dxa"/>
            <w:noWrap w:val="0"/>
            <w:vAlign w:val="top"/>
          </w:tcPr>
          <w:p w14:paraId="07ABD41E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</w:p>
        </w:tc>
      </w:tr>
      <w:tr w14:paraId="159243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4C0A9096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  <w:t>F</w:t>
            </w: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χ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74" w:type="dxa"/>
            <w:noWrap w:val="0"/>
            <w:vAlign w:val="top"/>
          </w:tcPr>
          <w:p w14:paraId="318AFC7B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0.209</w:t>
            </w:r>
          </w:p>
        </w:tc>
        <w:tc>
          <w:tcPr>
            <w:tcW w:w="1776" w:type="dxa"/>
            <w:noWrap w:val="0"/>
            <w:vAlign w:val="top"/>
          </w:tcPr>
          <w:p w14:paraId="4D9453DF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0.089</w:t>
            </w:r>
          </w:p>
        </w:tc>
        <w:tc>
          <w:tcPr>
            <w:tcW w:w="1888" w:type="dxa"/>
            <w:noWrap w:val="0"/>
            <w:vAlign w:val="top"/>
          </w:tcPr>
          <w:p w14:paraId="769CF25D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0.319</w:t>
            </w:r>
          </w:p>
        </w:tc>
        <w:tc>
          <w:tcPr>
            <w:tcW w:w="1652" w:type="dxa"/>
            <w:noWrap w:val="0"/>
            <w:vAlign w:val="top"/>
          </w:tcPr>
          <w:p w14:paraId="2C0C897B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0.296</w:t>
            </w:r>
          </w:p>
        </w:tc>
      </w:tr>
      <w:tr w14:paraId="1CDDBD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6D3FCF5B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  <w:t>P</w:t>
            </w:r>
          </w:p>
        </w:tc>
        <w:tc>
          <w:tcPr>
            <w:tcW w:w="1774" w:type="dxa"/>
            <w:noWrap w:val="0"/>
            <w:vAlign w:val="top"/>
          </w:tcPr>
          <w:p w14:paraId="0A810647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0.812</w:t>
            </w:r>
          </w:p>
        </w:tc>
        <w:tc>
          <w:tcPr>
            <w:tcW w:w="1776" w:type="dxa"/>
            <w:noWrap w:val="0"/>
            <w:vAlign w:val="top"/>
          </w:tcPr>
          <w:p w14:paraId="58C6A07F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0.956</w:t>
            </w:r>
          </w:p>
        </w:tc>
        <w:tc>
          <w:tcPr>
            <w:tcW w:w="1888" w:type="dxa"/>
            <w:noWrap w:val="0"/>
            <w:vAlign w:val="top"/>
          </w:tcPr>
          <w:p w14:paraId="25BBB563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0.728</w:t>
            </w:r>
          </w:p>
        </w:tc>
        <w:tc>
          <w:tcPr>
            <w:tcW w:w="1652" w:type="dxa"/>
            <w:noWrap w:val="0"/>
            <w:vAlign w:val="top"/>
          </w:tcPr>
          <w:p w14:paraId="53301C32">
            <w:pPr>
              <w:pStyle w:val="18"/>
              <w:spacing w:before="120" w:line="36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0.589</w:t>
            </w:r>
          </w:p>
        </w:tc>
      </w:tr>
    </w:tbl>
    <w:p w14:paraId="2F85E24D">
      <w:pPr>
        <w:spacing w:line="360" w:lineRule="auto"/>
        <w:ind w:left="0" w:firstLine="360" w:firstLineChars="200"/>
        <w:jc w:val="center"/>
        <w:rPr>
          <w:rFonts w:hint="default" w:ascii="Times New Roman" w:hAnsi="Times New Roman"/>
          <w:color w:val="auto"/>
          <w:sz w:val="18"/>
          <w:szCs w:val="18"/>
          <w:shd w:val="clear" w:color="auto" w:fill="auto"/>
        </w:rPr>
      </w:pP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注：</w:t>
      </w:r>
      <w:r>
        <w:rPr>
          <w:rFonts w:ascii="Times New Roman" w:hAnsi="Times New Roman"/>
          <w:color w:val="auto"/>
          <w:sz w:val="18"/>
          <w:szCs w:val="18"/>
          <w:shd w:val="clear" w:color="auto" w:fill="FFFFFF"/>
        </w:rPr>
        <w:t>体</w:t>
      </w:r>
      <w:r>
        <w:rPr>
          <w:rFonts w:hint="eastAsia" w:ascii="Times New Roman" w:hAnsi="Times New Roman"/>
          <w:color w:val="auto"/>
          <w:sz w:val="18"/>
          <w:szCs w:val="18"/>
          <w:shd w:val="clear" w:color="auto" w:fill="FFFFFF"/>
          <w:lang w:eastAsia="zh-CN"/>
        </w:rPr>
        <w:t>质</w:t>
      </w:r>
      <w:r>
        <w:rPr>
          <w:rFonts w:ascii="Times New Roman" w:hAnsi="Times New Roman"/>
          <w:color w:val="auto"/>
          <w:sz w:val="18"/>
          <w:szCs w:val="18"/>
          <w:shd w:val="clear" w:color="auto" w:fill="FFFFFF"/>
        </w:rPr>
        <w:t>指数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BMI（kg/m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  <w:vertAlign w:val="superscript"/>
        </w:rPr>
        <w:t>2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）=体</w:t>
      </w:r>
      <w:r>
        <w:rPr>
          <w:rFonts w:hint="eastAsia" w:ascii="Times New Roman" w:hAnsi="Times New Roman"/>
          <w:color w:val="auto"/>
          <w:sz w:val="18"/>
          <w:szCs w:val="18"/>
          <w:shd w:val="clear" w:color="auto" w:fill="auto"/>
          <w:lang w:eastAsia="zh-CN"/>
        </w:rPr>
        <w:t>质量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（kg）/身高</w:t>
      </w:r>
      <w:bookmarkStart w:id="0" w:name="_GoBack"/>
      <w:bookmarkEnd w:id="0"/>
      <w:r>
        <w:rPr>
          <w:rFonts w:ascii="Times New Roman" w:hAnsi="Times New Roman"/>
          <w:color w:val="auto"/>
          <w:sz w:val="18"/>
          <w:szCs w:val="18"/>
          <w:shd w:val="clear" w:color="auto" w:fill="auto"/>
          <w:vertAlign w:val="superscript"/>
        </w:rPr>
        <w:t>2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（m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  <w:vertAlign w:val="superscript"/>
        </w:rPr>
        <w:t>2</w:t>
      </w:r>
      <w:r>
        <w:rPr>
          <w:rFonts w:ascii="Times New Roman" w:hAnsi="Times New Roman"/>
          <w:color w:val="auto"/>
          <w:sz w:val="18"/>
          <w:szCs w:val="18"/>
          <w:shd w:val="clear" w:color="auto" w:fill="auto"/>
        </w:rPr>
        <w:t>）；病程为自检测确诊至入选研究。</w:t>
      </w:r>
    </w:p>
    <w:p w14:paraId="41CA28F3">
      <w:pPr>
        <w:spacing w:before="120" w:line="360" w:lineRule="auto"/>
        <w:jc w:val="center"/>
        <w:rPr>
          <w:rFonts w:hint="eastAsia" w:ascii="Times New Roman" w:hAnsi="Times New Roman"/>
          <w:color w:val="auto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F6E5F"/>
    <w:multiLevelType w:val="multilevel"/>
    <w:tmpl w:val="0C9F6E5F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zM5YmY3Y2FiZjcwMGI3NTU2OWE3MWM3Y2QyOTIifQ=="/>
  </w:docVars>
  <w:rsids>
    <w:rsidRoot w:val="004B0DBB"/>
    <w:rsid w:val="00007258"/>
    <w:rsid w:val="0002257C"/>
    <w:rsid w:val="00024B28"/>
    <w:rsid w:val="000374C2"/>
    <w:rsid w:val="000417C6"/>
    <w:rsid w:val="000669A9"/>
    <w:rsid w:val="00082E5B"/>
    <w:rsid w:val="000B1DE4"/>
    <w:rsid w:val="000B67C8"/>
    <w:rsid w:val="000D7323"/>
    <w:rsid w:val="000E079A"/>
    <w:rsid w:val="000F53C8"/>
    <w:rsid w:val="00114C69"/>
    <w:rsid w:val="00122FFA"/>
    <w:rsid w:val="0014531C"/>
    <w:rsid w:val="00150EAB"/>
    <w:rsid w:val="00163610"/>
    <w:rsid w:val="001B0763"/>
    <w:rsid w:val="001D21BA"/>
    <w:rsid w:val="001E120D"/>
    <w:rsid w:val="001E4B34"/>
    <w:rsid w:val="00212F33"/>
    <w:rsid w:val="00217B3F"/>
    <w:rsid w:val="00241258"/>
    <w:rsid w:val="002B05F1"/>
    <w:rsid w:val="002E046D"/>
    <w:rsid w:val="002E07ED"/>
    <w:rsid w:val="002F1D75"/>
    <w:rsid w:val="00307FC1"/>
    <w:rsid w:val="00320E2A"/>
    <w:rsid w:val="0035235C"/>
    <w:rsid w:val="003540E1"/>
    <w:rsid w:val="00361FE5"/>
    <w:rsid w:val="003832A1"/>
    <w:rsid w:val="003864ED"/>
    <w:rsid w:val="00386AF2"/>
    <w:rsid w:val="00394BE9"/>
    <w:rsid w:val="003A4C73"/>
    <w:rsid w:val="003C3FD3"/>
    <w:rsid w:val="003E7852"/>
    <w:rsid w:val="003E7884"/>
    <w:rsid w:val="003F4F0B"/>
    <w:rsid w:val="00405971"/>
    <w:rsid w:val="0042110C"/>
    <w:rsid w:val="004237A8"/>
    <w:rsid w:val="004340DD"/>
    <w:rsid w:val="004620F4"/>
    <w:rsid w:val="004815B2"/>
    <w:rsid w:val="004B0DBB"/>
    <w:rsid w:val="004F4422"/>
    <w:rsid w:val="005021D8"/>
    <w:rsid w:val="00506E2B"/>
    <w:rsid w:val="0053740C"/>
    <w:rsid w:val="005416BA"/>
    <w:rsid w:val="0054729E"/>
    <w:rsid w:val="00551DCA"/>
    <w:rsid w:val="00576436"/>
    <w:rsid w:val="005B41A6"/>
    <w:rsid w:val="005F5590"/>
    <w:rsid w:val="0061592A"/>
    <w:rsid w:val="00616344"/>
    <w:rsid w:val="00616BB0"/>
    <w:rsid w:val="00631612"/>
    <w:rsid w:val="00632069"/>
    <w:rsid w:val="00634B6D"/>
    <w:rsid w:val="0065325C"/>
    <w:rsid w:val="006B4C8E"/>
    <w:rsid w:val="006C2956"/>
    <w:rsid w:val="006C63B5"/>
    <w:rsid w:val="006E6305"/>
    <w:rsid w:val="006F58E9"/>
    <w:rsid w:val="00701D25"/>
    <w:rsid w:val="00711796"/>
    <w:rsid w:val="007377F0"/>
    <w:rsid w:val="00746197"/>
    <w:rsid w:val="00770F11"/>
    <w:rsid w:val="00774F56"/>
    <w:rsid w:val="007764B0"/>
    <w:rsid w:val="007910E6"/>
    <w:rsid w:val="0079417F"/>
    <w:rsid w:val="007C1ADE"/>
    <w:rsid w:val="007F594A"/>
    <w:rsid w:val="00806A13"/>
    <w:rsid w:val="00817D69"/>
    <w:rsid w:val="0087686E"/>
    <w:rsid w:val="009065B4"/>
    <w:rsid w:val="009200B4"/>
    <w:rsid w:val="0093436E"/>
    <w:rsid w:val="00974377"/>
    <w:rsid w:val="00974FE8"/>
    <w:rsid w:val="009806EE"/>
    <w:rsid w:val="009826DF"/>
    <w:rsid w:val="0099067C"/>
    <w:rsid w:val="009A4771"/>
    <w:rsid w:val="009A57F6"/>
    <w:rsid w:val="009B4225"/>
    <w:rsid w:val="009C26C1"/>
    <w:rsid w:val="009D44A0"/>
    <w:rsid w:val="009F03B9"/>
    <w:rsid w:val="009F0C3D"/>
    <w:rsid w:val="00A36591"/>
    <w:rsid w:val="00A52859"/>
    <w:rsid w:val="00A66DBF"/>
    <w:rsid w:val="00AA264D"/>
    <w:rsid w:val="00AA2D68"/>
    <w:rsid w:val="00AC2EC4"/>
    <w:rsid w:val="00AC6D3B"/>
    <w:rsid w:val="00AE19C4"/>
    <w:rsid w:val="00B03E9F"/>
    <w:rsid w:val="00B104D9"/>
    <w:rsid w:val="00B14AEC"/>
    <w:rsid w:val="00B215DE"/>
    <w:rsid w:val="00B34A2E"/>
    <w:rsid w:val="00B442D2"/>
    <w:rsid w:val="00B65891"/>
    <w:rsid w:val="00B82F1B"/>
    <w:rsid w:val="00BE6111"/>
    <w:rsid w:val="00BF4D4C"/>
    <w:rsid w:val="00C02B9B"/>
    <w:rsid w:val="00C046FF"/>
    <w:rsid w:val="00C25B11"/>
    <w:rsid w:val="00C5429A"/>
    <w:rsid w:val="00C7199E"/>
    <w:rsid w:val="00C945CF"/>
    <w:rsid w:val="00C96D07"/>
    <w:rsid w:val="00CC67B2"/>
    <w:rsid w:val="00D02C22"/>
    <w:rsid w:val="00D64972"/>
    <w:rsid w:val="00D914C9"/>
    <w:rsid w:val="00D95491"/>
    <w:rsid w:val="00DA4B3C"/>
    <w:rsid w:val="00DB071E"/>
    <w:rsid w:val="00DB1724"/>
    <w:rsid w:val="00DB6533"/>
    <w:rsid w:val="00DC0A3A"/>
    <w:rsid w:val="00E05EF0"/>
    <w:rsid w:val="00E13FEC"/>
    <w:rsid w:val="00E35C40"/>
    <w:rsid w:val="00E43A84"/>
    <w:rsid w:val="00E8266F"/>
    <w:rsid w:val="00E90DB3"/>
    <w:rsid w:val="00EA0466"/>
    <w:rsid w:val="00EB11DD"/>
    <w:rsid w:val="00EF5DB0"/>
    <w:rsid w:val="00F123FC"/>
    <w:rsid w:val="00F13AB4"/>
    <w:rsid w:val="00F56560"/>
    <w:rsid w:val="00F92CC8"/>
    <w:rsid w:val="00F96053"/>
    <w:rsid w:val="00FB132B"/>
    <w:rsid w:val="00FD3428"/>
    <w:rsid w:val="00FF77F9"/>
    <w:rsid w:val="014E34D9"/>
    <w:rsid w:val="03A45238"/>
    <w:rsid w:val="086A3763"/>
    <w:rsid w:val="0A0209B7"/>
    <w:rsid w:val="0A5D1DCF"/>
    <w:rsid w:val="16B534A2"/>
    <w:rsid w:val="17263516"/>
    <w:rsid w:val="1A200723"/>
    <w:rsid w:val="1D18710A"/>
    <w:rsid w:val="1D576A65"/>
    <w:rsid w:val="1DE32918"/>
    <w:rsid w:val="1E4D2457"/>
    <w:rsid w:val="20155185"/>
    <w:rsid w:val="24D45AFF"/>
    <w:rsid w:val="25A246E2"/>
    <w:rsid w:val="25CB59E7"/>
    <w:rsid w:val="27AF336B"/>
    <w:rsid w:val="27E83F35"/>
    <w:rsid w:val="2ACF5F79"/>
    <w:rsid w:val="2B6A7A50"/>
    <w:rsid w:val="2CCA2AA6"/>
    <w:rsid w:val="2E4A5BC8"/>
    <w:rsid w:val="314138A8"/>
    <w:rsid w:val="337F6063"/>
    <w:rsid w:val="383A32DA"/>
    <w:rsid w:val="389A0C5B"/>
    <w:rsid w:val="3A3C6A5B"/>
    <w:rsid w:val="3BC51C46"/>
    <w:rsid w:val="3C8D7C28"/>
    <w:rsid w:val="41074D77"/>
    <w:rsid w:val="4A3F2E5E"/>
    <w:rsid w:val="4C1F47E4"/>
    <w:rsid w:val="4C567E51"/>
    <w:rsid w:val="560F0846"/>
    <w:rsid w:val="5C332B9E"/>
    <w:rsid w:val="5E6B4A03"/>
    <w:rsid w:val="617050B9"/>
    <w:rsid w:val="63A66B70"/>
    <w:rsid w:val="64AF1F42"/>
    <w:rsid w:val="65912F58"/>
    <w:rsid w:val="68F4037D"/>
    <w:rsid w:val="690D246D"/>
    <w:rsid w:val="6B0A20DA"/>
    <w:rsid w:val="6BB40F30"/>
    <w:rsid w:val="6E001573"/>
    <w:rsid w:val="6F92269E"/>
    <w:rsid w:val="71A52B5D"/>
    <w:rsid w:val="729702CC"/>
    <w:rsid w:val="78B6564F"/>
    <w:rsid w:val="7F3F0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widowControl/>
      <w:numPr>
        <w:ilvl w:val="1"/>
        <w:numId w:val="1"/>
      </w:numPr>
      <w:overflowPunct w:val="0"/>
      <w:adjustRightInd w:val="0"/>
      <w:snapToGrid w:val="0"/>
      <w:spacing w:before="50" w:beforeLines="50" w:line="360" w:lineRule="auto"/>
      <w:ind w:firstLine="200" w:firstLineChars="200"/>
      <w:textAlignment w:val="baseline"/>
      <w:outlineLvl w:val="1"/>
    </w:pPr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2 字符"/>
    <w:link w:val="2"/>
    <w:qFormat/>
    <w:uiPriority w:val="0"/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customStyle="1" w:styleId="14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5">
    <w:name w:val="页脚 字符"/>
    <w:link w:val="6"/>
    <w:qFormat/>
    <w:uiPriority w:val="99"/>
    <w:rPr>
      <w:sz w:val="18"/>
      <w:szCs w:val="18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jlqj4b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668</Words>
  <Characters>1747</Characters>
  <Lines>272</Lines>
  <Paragraphs>250</Paragraphs>
  <TotalTime>35</TotalTime>
  <ScaleCrop>false</ScaleCrop>
  <LinksUpToDate>false</LinksUpToDate>
  <CharactersWithSpaces>1770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2022-03-20T02:22:00Z</dcterms:created>
  <dc:creator>w</dc:creator>
  <cp:lastModifiedBy>windy</cp:lastModifiedBy>
  <cp:lastPrinted>2025-05-15T08:03:00Z</cp:lastPrinted>
  <dcterms:modified xsi:type="dcterms:W3CDTF">2025-12-03T09:23:52Z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AD3014133CB044F890342EFA210E0691_13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