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4C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表4  关键词聚类标签</w:t>
      </w:r>
    </w:p>
    <w:tbl>
      <w:tblPr>
        <w:tblStyle w:val="16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01"/>
        <w:gridCol w:w="848"/>
        <w:gridCol w:w="1157"/>
        <w:gridCol w:w="4822"/>
      </w:tblGrid>
      <w:tr w14:paraId="35E7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1C235412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聚类标签</w:t>
            </w:r>
          </w:p>
        </w:tc>
        <w:tc>
          <w:tcPr>
            <w:tcW w:w="8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C0A15A9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规模</w:t>
            </w:r>
          </w:p>
        </w:tc>
        <w:tc>
          <w:tcPr>
            <w:tcW w:w="84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01EEF33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轮廓值</w:t>
            </w:r>
          </w:p>
        </w:tc>
        <w:tc>
          <w:tcPr>
            <w:tcW w:w="11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11A24F2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48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0FE2D0BB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主要聚类内容</w:t>
            </w:r>
          </w:p>
        </w:tc>
      </w:tr>
      <w:tr w14:paraId="26CE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CA6F2E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#0临床经验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344A08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9E5A3B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0.892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E443E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2018年</w:t>
            </w:r>
          </w:p>
        </w:tc>
        <w:tc>
          <w:tcPr>
            <w:tcW w:w="4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8C363B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腺样体肥大；分期治疗；治疗特色；浙派中医</w:t>
            </w:r>
          </w:p>
        </w:tc>
      </w:tr>
      <w:tr w14:paraId="69CD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BBED47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#1小儿推拿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1949B4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59CA5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0.895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0D37B2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2017年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F0B61B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穴位按摩；痰凝血瘀证；中药口服；生活质量</w:t>
            </w:r>
          </w:p>
        </w:tc>
      </w:tr>
      <w:tr w14:paraId="65C0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9A30DB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#2儿童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8CE104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FCF59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0.897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6E6713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2016年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22C7A5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临证经验；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fill="FFFFFF"/>
                <w:lang w:val="en-US" w:eastAsia="zh-CN"/>
              </w:rPr>
              <w:t>糠酸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莫米松鼻喷雾剂；免疫功能　</w:t>
            </w:r>
          </w:p>
        </w:tc>
      </w:tr>
      <w:tr w14:paraId="3B6D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E8E421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#3数据挖掘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7BB512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F8C2D1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0.882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2EB4FA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2015年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6761A2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超声雾化；Meta分析；参苓灌洗液；扁桃体肥大</w:t>
            </w:r>
          </w:p>
        </w:tc>
      </w:tr>
      <w:tr w14:paraId="64C6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592E6D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#4消瘰丸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DE8F9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C4B4F8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0.947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0A9A6B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2017年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183CCA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玉屏风散；龙胆泻肝汤；补阳还五汤；小柴胡汤</w:t>
            </w:r>
          </w:p>
        </w:tc>
      </w:tr>
      <w:tr w14:paraId="4329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58E808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#5扁桃体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70E9A8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8D2613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ECBB0B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2014年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4CA9F2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扁桃体切除术；中医疗法；从痰论治；从肝论治</w:t>
            </w:r>
          </w:p>
        </w:tc>
      </w:tr>
      <w:tr w14:paraId="5A8B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003204E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#6鼻窒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0A5F65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DE41D2D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0.922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8C9BDD1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2019年</w:t>
            </w:r>
          </w:p>
        </w:tc>
        <w:tc>
          <w:tcPr>
            <w:tcW w:w="48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D5A3D79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中医针刺疗法；穴位贴敷；痰凝血瘀型</w:t>
            </w:r>
          </w:p>
        </w:tc>
      </w:tr>
    </w:tbl>
    <w:p w14:paraId="614FDC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1DC257F">
      <w:pPr>
        <w:spacing w:beforeLines="0" w:afterLines="0"/>
        <w:jc w:val="lef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C4BB5"/>
    <w:multiLevelType w:val="multilevel"/>
    <w:tmpl w:val="D2EC4BB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YmFhZmMwNzFhMjBjMTg1NzhiYmQ2ZjdlOTU0NTQifQ=="/>
    <w:docVar w:name="KSO_WPS_MARK_KEY" w:val="27ae6d32-a05a-4ecc-8406-3ec3f4d998c6"/>
    <w:docVar w:name="NE.Ref{094F05CC-BD58-450C-9E65-084362018A36}" w:val=" ADDIN NE.Ref.{094F05CC-BD58-450C-9E65-084362018A36}&lt;Citation&gt;&lt;Group&gt;&lt;References&gt;&lt;Item&gt;&lt;ID&gt;4329&lt;/ID&gt;&lt;UID&gt;{A83F8932-8E4C-4C3F-9628-BFF502C06FFF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0F709228-0EA2-4C66-BADB-203382B0F342}" w:val=" ADDIN NE.Ref.{0F709228-0EA2-4C66-BADB-203382B0F342}&lt;Citation&gt;&lt;Group&gt;&lt;References&gt;&lt;Item&gt;&lt;ID&gt;4323&lt;/ID&gt;&lt;UID&gt;{10BEF048-AF8D-48BD-883D-8E1A79DFDBCD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079&lt;/_created&gt;&lt;_modified&gt;65308079&lt;/_modified&gt;&lt;_db_provider&gt;CNKI&lt;/_db_provider&gt;&lt;/Details&gt;&lt;Extra&gt;&lt;DBUID&gt;{DE16ABCE-A785-434C-BF43-2FE58866AFDD}&lt;/DBUID&gt;&lt;/Extra&gt;&lt;/Item&gt;&lt;/References&gt;&lt;/Group&gt;&lt;/Citation&gt;_x000a_"/>
    <w:docVar w:name="NE.Ref{22152082-395B-4390-911D-5F60B2151CBD}" w:val=" ADDIN NE.Ref.{22152082-395B-4390-911D-5F60B2151CBD}&lt;Citation&gt;&lt;Group&gt;&lt;References&gt;&lt;Item&gt;&lt;ID&gt;4333&lt;/ID&gt;&lt;UID&gt;{F0FF3ECC-D8AF-4650-A088-8813C5804BD9}&lt;/UID&gt;&lt;Title&gt;陈悦,陈超美,刘则渊等.CiteSpace知识图谱的方法论功能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2B33687A-1E31-4A7E-9C07-483464786C8C}" w:val=" ADDIN NE.Ref.{2B33687A-1E31-4A7E-9C07-483464786C8C}&lt;Citation&gt;&lt;Group&gt;&lt;References&gt;&lt;Item&gt;&lt;ID&gt;4333&lt;/ID&gt;&lt;UID&gt;{F0FF3ECC-D8AF-4650-A088-8813C5804BD9}&lt;/UID&gt;&lt;Title&gt;陈悦,陈超美,刘则渊等.CiteSpace知识图谱的方法论功能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47D7B3E7-E56E-4835-A8D8-497BB80C0059}" w:val=" ADDIN NE.Ref.{47D7B3E7-E56E-4835-A8D8-497BB80C0059}&lt;Citation&gt;&lt;Group&gt;&lt;References&gt;&lt;Item&gt;&lt;ID&gt;4327&lt;/ID&gt;&lt;UID&gt;{C32816BD-B31F-4F2C-8318-4F0A0B90CB0D}&lt;/UID&gt;&lt;Title&gt;王静松,邱根祥,方昉.中医药治疗小儿腺样体肥大的研究进展&lt;/Title&gt;&lt;Template&gt;Journal Article&lt;/Template&gt;&lt;Star&gt;0&lt;/Star&gt;&lt;Tag&gt;0&lt;/Tag&gt;&lt;Author/&gt;&lt;Year&gt;0&lt;/Year&gt;&lt;Details&gt;&lt;_created&gt;65308109&lt;/_created&gt;&lt;_modified&gt;65308109&lt;/_modified&gt;&lt;_db_provider&gt;CNKI&lt;/_db_provider&gt;&lt;/Details&gt;&lt;Extra&gt;&lt;DBUID&gt;{DE16ABCE-A785-434C-BF43-2FE58866AFDD}&lt;/DBUID&gt;&lt;/Extra&gt;&lt;/Item&gt;&lt;/References&gt;&lt;/Group&gt;&lt;/Citation&gt;_x000a_"/>
    <w:docVar w:name="NE.Ref{60EDBD92-0EAB-456D-AC78-73E5098329D1}" w:val=" ADDIN NE.Ref.{60EDBD92-0EAB-456D-AC78-73E5098329D1}&lt;Citation&gt;&lt;Group&gt;&lt;References&gt;&lt;Item&gt;&lt;ID&gt;4325&lt;/ID&gt;&lt;UID&gt;{3280DEFD-CF52-4E1A-908D-D012CFE125FC}&lt;/UID&gt;&lt;Title&gt;Pediatric adenoid surgery in Sweden 2004-2013: Incidence, indications and  concomitant surgical procedures&lt;/Title&gt;&lt;Template&gt;Journal Article&lt;/Template&gt;&lt;Star&gt;0&lt;/Star&gt;&lt;Tag&gt;0&lt;/Tag&gt;&lt;Author&gt;Gerhardsson, H; Stalfors, J; Odhagen, E; Sunnergren, O&lt;/Author&gt;&lt;Year&gt;2016&lt;/Year&gt;&lt;Details&gt;&lt;_accession_num&gt;27368444&lt;/_accession_num&gt;&lt;_author_adr&gt;Department of Otorhinolaryngology, Ryhov County Hospital, Jönköping, Sweden.; Institute of Clinical Sciences, Sahlgrenska Academy at the University of  Gothenburg, Gothenburg, Sweden.; Institute of Clinical Sciences, Sahlgrenska Academy at the University of  Gothenburg, Gothenburg, Sweden; Department of Otorhinolaryngology, Södra  Älvsborgs Hospital, Borås, Sweden.; Department of Otorhinolaryngology, Ryhov County Hospital, Jönköping, Sweden;  Futurum-The Academy for Health and Care, County Council, Jönköping, Sweden.  Electronic address: ola.sunnergren@rjl.se.&lt;/_author_adr&gt;&lt;_date_display&gt;2016 Aug&lt;/_date_display&gt;&lt;_date&gt;2016-08-01&lt;/_date&gt;&lt;_doi&gt;10.1016/j.ijporl.2016.05.020&lt;/_doi&gt;&lt;_isbn&gt;1872-8464 (Electronic); 0165-5876 (Linking)&lt;/_isbn&gt;&lt;_journal&gt;Int J Pediatr Otorhinolaryngol&lt;/_journal&gt;&lt;_keywords&gt;Adenoidectomy; Adenoids; Epidemiology; Health services research&lt;/_keywords&gt;&lt;_language&gt;eng&lt;/_language&gt;&lt;_ori_publication&gt;Copyright © 2016 Elsevier Ireland Ltd. All rights reserved.&lt;/_ori_publication&gt;&lt;_pages&gt;61-6&lt;/_pages&gt;&lt;_subject_headings&gt;Adenoidectomy/*statistics &amp;amp; numerical data; Adenoids/*pathology/surgery; Adolescent; Child; Child, Preschool; Female; Humans; Hypertrophy/epidemiology/surgery; Incidence; Infant; Infant, Newborn; Male; Otitis Media/epidemiology/surgery; Palatine Tonsil/pathology/surgery; Retrospective Studies; Sweden/epidemiology&lt;/_subject_headings&gt;&lt;_tertiary_title&gt;International journal of pediatric otorhinolaryngology&lt;/_tertiary_title&gt;&lt;_type_work&gt;Journal Article&lt;/_type_work&gt;&lt;_url&gt;http://www.ncbi.nlm.nih.gov/entrez/query.fcgi?cmd=Retrieve&amp;amp;db=pubmed&amp;amp;dopt=Abstract&amp;amp;list_uids=27368444&amp;amp;query_hl=1&lt;/_url&gt;&lt;_volume&gt;87&lt;/_volume&gt;&lt;_created&gt;65308104&lt;/_created&gt;&lt;_modified&gt;65308104&lt;/_modified&gt;&lt;_impact_factor&gt;   1.500&lt;/_impact_factor&gt;&lt;/Details&gt;&lt;Extra&gt;&lt;DBUID&gt;{DE16ABCE-A785-434C-BF43-2FE58866AFDD}&lt;/DBUID&gt;&lt;/Extra&gt;&lt;/Item&gt;&lt;/References&gt;&lt;/Group&gt;&lt;/Citation&gt;_x000a_"/>
    <w:docVar w:name="NE.Ref{73094155-D4C9-42B5-A55D-46BF99440DAE}" w:val=" ADDIN NE.Ref.{73094155-D4C9-42B5-A55D-46BF99440DAE}&lt;Citation&gt;&lt;Group&gt;&lt;References&gt;&lt;Item&gt;&lt;ID&gt;4328&lt;/ID&gt;&lt;UID&gt;{B94A2BCF-6B25-4AC1-B194-43C8C67D0AAE}&lt;/UID&gt;&lt;Title&gt;程艳,吕林,孟迪等.中医药治疗腺样体肥大的Meta分析及用药规律研究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9890B461-BBB8-4CA6-98BC-85F2A6DF6C35}" w:val=" ADDIN NE.Ref.{9890B461-BBB8-4CA6-98BC-85F2A6DF6C35}&lt;Citation&gt;&lt;Group&gt;&lt;References&gt;&lt;Item&gt;&lt;ID&gt;4331&lt;/ID&gt;&lt;UID&gt;{E68DC148-FD3B-4AF5-BA52-2929D54AED2F}&lt;/UID&gt;&lt;Title&gt;申海龙,阎兆君.阎兆君教授治疗小儿腺样体肥大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B636E3FE-D3B1-404F-875A-E2C6A2155A2C}" w:val=" ADDIN NE.Ref.{B636E3FE-D3B1-404F-875A-E2C6A2155A2C}&lt;Citation&gt;&lt;Group&gt;&lt;References&gt;&lt;Item&gt;&lt;ID&gt;4324&lt;/ID&gt;&lt;UID&gt;{88A42F89-37CD-4296-A5EE-382896C3FF13}&lt;/UID&gt;&lt;Title&gt;耳鼻咽喉头颈外科学  第9版&lt;/Title&gt;&lt;Template&gt;Book&lt;/Template&gt;&lt;Star&gt;0&lt;/Star&gt;&lt;Tag&gt;0&lt;/Tag&gt;&lt;Author&gt;文卫平副主编田勇泉主审孙虹张罗主编迟放鲁&lt;/Author&gt;&lt;Year&gt;2019&lt;/Year&gt;&lt;Details&gt;&lt;_publisher&gt;北京：人民卫生出版社&lt;/_publisher&gt;&lt;_created&gt;65308087&lt;/_created&gt;&lt;_modified&gt;65308087&lt;/_modified&gt;&lt;_translated_author&gt;Wen, Wei ping fu zhu&lt;/_translated_author&gt;&lt;/Details&gt;&lt;Extra&gt;&lt;DBUID&gt;{DE16ABCE-A785-434C-BF43-2FE58866AFDD}&lt;/DBUID&gt;&lt;/Extra&gt;&lt;/Item&gt;&lt;/References&gt;&lt;/Group&gt;&lt;/Citation&gt;_x000a_"/>
    <w:docVar w:name="NE.Ref{C750BB88-6327-49F6-82D9-1A97214CECE6}" w:val=" ADDIN NE.Ref.{C750BB88-6327-49F6-82D9-1A97214CECE6}&lt;Citation&gt;&lt;Group&gt;&lt;References&gt;&lt;Item&gt;&lt;ID&gt;4321&lt;/ID&gt;&lt;UID&gt;{A917CF91-C140-49DD-A5F8-CE4618DE6081}&lt;/UID&gt;&lt;Title&gt;CNKI-姜之炎“运脾治鼻”理论治疗小儿腺样体肥大经验&lt;/Title&gt;&lt;Template&gt;Journal Article&lt;/Template&gt;&lt;Star&gt;0&lt;/Star&gt;&lt;Tag&gt;0&lt;/Tag&gt;&lt;Author/&gt;&lt;Year&gt;0&lt;/Year&gt;&lt;Details&gt;&lt;_created&gt;65308070&lt;/_created&gt;&lt;_modified&gt;65308070&lt;/_modified&gt;&lt;/Details&gt;&lt;Extra&gt;&lt;DBUID&gt;{DE16ABCE-A785-434C-BF43-2FE58866AFDD}&lt;/DBUID&gt;&lt;/Extra&gt;&lt;/Item&gt;&lt;/References&gt;&lt;/Group&gt;&lt;Group&gt;&lt;References&gt;&lt;Item&gt;&lt;ID&gt;4323&lt;/ID&gt;&lt;UID&gt;{10BEF048-AF8D-48BD-883D-8E1A79DFDBCD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079&lt;/_created&gt;&lt;_modified&gt;65308079&lt;/_modified&gt;&lt;_db_provider&gt;CNKI&lt;/_db_provider&gt;&lt;/Details&gt;&lt;Extra&gt;&lt;DBUID&gt;{DE16ABCE-A785-434C-BF43-2FE58866AFDD}&lt;/DBUID&gt;&lt;/Extra&gt;&lt;/Item&gt;&lt;/References&gt;&lt;/Group&gt;&lt;/Citation&gt;_x000a_"/>
    <w:docVar w:name="NE.Ref{D35A8E80-B6BC-43BB-AEC3-0138301CEFB8}" w:val=" ADDIN NE.Ref.{D35A8E80-B6BC-43BB-AEC3-0138301CEFB8}&lt;Citation&gt;&lt;Group&gt;&lt;References&gt;&lt;Item&gt;&lt;ID&gt;4332&lt;/ID&gt;&lt;UID&gt;{736C2B38-3684-4A8E-810C-777D4A007B78}&lt;/UID&gt;&lt;Title&gt;蒋华,矫金玲,陈华等.俞景茂教授运用“化痰散瘀法”治疗小儿腺样体肥大症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E26D8C10-25CA-4B27-B2B5-637F86E4C835}" w:val=" ADDIN NE.Ref.{E26D8C10-25CA-4B27-B2B5-637F86E4C835}&lt;Citation&gt;&lt;Group&gt;&lt;References&gt;&lt;Item&gt;&lt;ID&gt;4324&lt;/ID&gt;&lt;UID&gt;{88A42F89-37CD-4296-A5EE-382896C3FF13}&lt;/UID&gt;&lt;Title&gt;耳鼻咽喉头颈外科学  第9版&lt;/Title&gt;&lt;Template&gt;Book&lt;/Template&gt;&lt;Star&gt;0&lt;/Star&gt;&lt;Tag&gt;0&lt;/Tag&gt;&lt;Author&gt;文卫平副主编田勇泉主审孙虹张罗主编迟放鲁&lt;/Author&gt;&lt;Year&gt;2019&lt;/Year&gt;&lt;Details&gt;&lt;_publisher&gt;北京：人民卫生出版社&lt;/_publisher&gt;&lt;_created&gt;65308087&lt;/_created&gt;&lt;_modified&gt;65308087&lt;/_modified&gt;&lt;_translated_author&gt;Wen, Wei ping fu zhu&lt;/_translated_author&gt;&lt;/Details&gt;&lt;Extra&gt;&lt;DBUID&gt;{DE16ABCE-A785-434C-BF43-2FE58866AFDD}&lt;/DBUID&gt;&lt;/Extra&gt;&lt;/Item&gt;&lt;/References&gt;&lt;/Group&gt;&lt;/Citation&gt;_x000a_"/>
    <w:docVar w:name="ne_docsoft" w:val="MSWord"/>
    <w:docVar w:name="ne_docversion" w:val="NoteExpress 2.0"/>
    <w:docVar w:name="ne_stylename" w:val="中华实用儿科临床杂志"/>
  </w:docVars>
  <w:rsids>
    <w:rsidRoot w:val="00172A27"/>
    <w:rsid w:val="00103897"/>
    <w:rsid w:val="00665BAD"/>
    <w:rsid w:val="014D3154"/>
    <w:rsid w:val="015473B0"/>
    <w:rsid w:val="01794130"/>
    <w:rsid w:val="01EB45BC"/>
    <w:rsid w:val="0260665E"/>
    <w:rsid w:val="027F2F56"/>
    <w:rsid w:val="04FF037E"/>
    <w:rsid w:val="05312EB2"/>
    <w:rsid w:val="05412745"/>
    <w:rsid w:val="05DF054C"/>
    <w:rsid w:val="063522A9"/>
    <w:rsid w:val="0712694D"/>
    <w:rsid w:val="07B2792A"/>
    <w:rsid w:val="07EA0E72"/>
    <w:rsid w:val="080C528C"/>
    <w:rsid w:val="086200D7"/>
    <w:rsid w:val="086333E1"/>
    <w:rsid w:val="08B17BE1"/>
    <w:rsid w:val="09247537"/>
    <w:rsid w:val="0926237D"/>
    <w:rsid w:val="097C01EF"/>
    <w:rsid w:val="09E078CA"/>
    <w:rsid w:val="0A314B36"/>
    <w:rsid w:val="0A6E0BFE"/>
    <w:rsid w:val="0A820555"/>
    <w:rsid w:val="0ABA2D7D"/>
    <w:rsid w:val="0AC10BCC"/>
    <w:rsid w:val="0ACA6506"/>
    <w:rsid w:val="0B6251C3"/>
    <w:rsid w:val="0B70168E"/>
    <w:rsid w:val="0C6D2071"/>
    <w:rsid w:val="0C873133"/>
    <w:rsid w:val="0D6C7853"/>
    <w:rsid w:val="0E35096D"/>
    <w:rsid w:val="0E6218A3"/>
    <w:rsid w:val="0E8A0CB9"/>
    <w:rsid w:val="0E937ED5"/>
    <w:rsid w:val="0F2D61CB"/>
    <w:rsid w:val="0F5A453C"/>
    <w:rsid w:val="10545A22"/>
    <w:rsid w:val="112007E9"/>
    <w:rsid w:val="11A52957"/>
    <w:rsid w:val="11C37011"/>
    <w:rsid w:val="11E15093"/>
    <w:rsid w:val="12107727"/>
    <w:rsid w:val="12174F59"/>
    <w:rsid w:val="121A02F9"/>
    <w:rsid w:val="121A7B2B"/>
    <w:rsid w:val="12301952"/>
    <w:rsid w:val="12631431"/>
    <w:rsid w:val="132C0590"/>
    <w:rsid w:val="13DD5D2E"/>
    <w:rsid w:val="14076925"/>
    <w:rsid w:val="14096B23"/>
    <w:rsid w:val="149D6D9B"/>
    <w:rsid w:val="14A64372"/>
    <w:rsid w:val="14C310A1"/>
    <w:rsid w:val="14D42893"/>
    <w:rsid w:val="14EF3F6B"/>
    <w:rsid w:val="153758C9"/>
    <w:rsid w:val="15A22D8C"/>
    <w:rsid w:val="15B36D47"/>
    <w:rsid w:val="16082F85"/>
    <w:rsid w:val="16800268"/>
    <w:rsid w:val="16D23900"/>
    <w:rsid w:val="1788002A"/>
    <w:rsid w:val="17901A7A"/>
    <w:rsid w:val="17DD00AB"/>
    <w:rsid w:val="17E86DC2"/>
    <w:rsid w:val="185E2A7F"/>
    <w:rsid w:val="190D49C0"/>
    <w:rsid w:val="191A70DD"/>
    <w:rsid w:val="194B408E"/>
    <w:rsid w:val="19D35C0A"/>
    <w:rsid w:val="19DE1748"/>
    <w:rsid w:val="1A414ADA"/>
    <w:rsid w:val="1A4B1C44"/>
    <w:rsid w:val="1B3E7C16"/>
    <w:rsid w:val="1B7668D3"/>
    <w:rsid w:val="1BE0460E"/>
    <w:rsid w:val="1C0E76F8"/>
    <w:rsid w:val="1C406E5A"/>
    <w:rsid w:val="1CF1256A"/>
    <w:rsid w:val="1D50131F"/>
    <w:rsid w:val="1D9D0A15"/>
    <w:rsid w:val="1DBA2C3C"/>
    <w:rsid w:val="1DC26B60"/>
    <w:rsid w:val="1DC51D0D"/>
    <w:rsid w:val="1DF443A0"/>
    <w:rsid w:val="1E2F516A"/>
    <w:rsid w:val="1EB010CF"/>
    <w:rsid w:val="1ECC2C27"/>
    <w:rsid w:val="1F1A0C11"/>
    <w:rsid w:val="1F443AD6"/>
    <w:rsid w:val="1F4629DA"/>
    <w:rsid w:val="1F973235"/>
    <w:rsid w:val="1FA0658E"/>
    <w:rsid w:val="20621A95"/>
    <w:rsid w:val="20A235A7"/>
    <w:rsid w:val="20CB54FB"/>
    <w:rsid w:val="21360F12"/>
    <w:rsid w:val="214B077B"/>
    <w:rsid w:val="214B16BE"/>
    <w:rsid w:val="21842B78"/>
    <w:rsid w:val="21CB18BC"/>
    <w:rsid w:val="21D258B7"/>
    <w:rsid w:val="2211167F"/>
    <w:rsid w:val="22370D00"/>
    <w:rsid w:val="224153BF"/>
    <w:rsid w:val="227444D0"/>
    <w:rsid w:val="229A1F2F"/>
    <w:rsid w:val="22AD2D70"/>
    <w:rsid w:val="22B9629C"/>
    <w:rsid w:val="22FB7F7F"/>
    <w:rsid w:val="23072480"/>
    <w:rsid w:val="231177A3"/>
    <w:rsid w:val="239B161C"/>
    <w:rsid w:val="242F0A6F"/>
    <w:rsid w:val="245431A7"/>
    <w:rsid w:val="245F14F0"/>
    <w:rsid w:val="24A34F6D"/>
    <w:rsid w:val="251A0B90"/>
    <w:rsid w:val="25473008"/>
    <w:rsid w:val="256E4A38"/>
    <w:rsid w:val="25ED2F3D"/>
    <w:rsid w:val="268C2F65"/>
    <w:rsid w:val="26AF70B6"/>
    <w:rsid w:val="271924BF"/>
    <w:rsid w:val="27313F6F"/>
    <w:rsid w:val="275A6CAF"/>
    <w:rsid w:val="27673E35"/>
    <w:rsid w:val="2818512F"/>
    <w:rsid w:val="28467487"/>
    <w:rsid w:val="289B1FE8"/>
    <w:rsid w:val="28D3224F"/>
    <w:rsid w:val="29791BFE"/>
    <w:rsid w:val="297E7214"/>
    <w:rsid w:val="2AD74E2E"/>
    <w:rsid w:val="2B330162"/>
    <w:rsid w:val="2B444708"/>
    <w:rsid w:val="2B452527"/>
    <w:rsid w:val="2BC84E4D"/>
    <w:rsid w:val="2BD46372"/>
    <w:rsid w:val="2BF67536"/>
    <w:rsid w:val="2CD723C8"/>
    <w:rsid w:val="2CE101E6"/>
    <w:rsid w:val="2CF0667B"/>
    <w:rsid w:val="2D087520"/>
    <w:rsid w:val="2D4F15F3"/>
    <w:rsid w:val="2D792A73"/>
    <w:rsid w:val="2DA90D03"/>
    <w:rsid w:val="2DB9081B"/>
    <w:rsid w:val="2DEE5700"/>
    <w:rsid w:val="2E0E69A9"/>
    <w:rsid w:val="2EE67D35"/>
    <w:rsid w:val="2F0B03F1"/>
    <w:rsid w:val="2F5968CE"/>
    <w:rsid w:val="2F5C1DA5"/>
    <w:rsid w:val="2FD81674"/>
    <w:rsid w:val="2FFD0E93"/>
    <w:rsid w:val="302B000D"/>
    <w:rsid w:val="309A0DD7"/>
    <w:rsid w:val="30DC13F0"/>
    <w:rsid w:val="319B2F90"/>
    <w:rsid w:val="32450766"/>
    <w:rsid w:val="32902492"/>
    <w:rsid w:val="334E4211"/>
    <w:rsid w:val="335A65FC"/>
    <w:rsid w:val="33E34843"/>
    <w:rsid w:val="347E4678"/>
    <w:rsid w:val="34930017"/>
    <w:rsid w:val="35D22DC1"/>
    <w:rsid w:val="35E57AFC"/>
    <w:rsid w:val="35E825E5"/>
    <w:rsid w:val="36A93932"/>
    <w:rsid w:val="379426EC"/>
    <w:rsid w:val="37FA045B"/>
    <w:rsid w:val="38455ACD"/>
    <w:rsid w:val="39B55C53"/>
    <w:rsid w:val="3A1F40FB"/>
    <w:rsid w:val="3A9F048F"/>
    <w:rsid w:val="3ADB2718"/>
    <w:rsid w:val="3AEC66D3"/>
    <w:rsid w:val="3B281408"/>
    <w:rsid w:val="3BA0301A"/>
    <w:rsid w:val="3BB06507"/>
    <w:rsid w:val="3C536633"/>
    <w:rsid w:val="3CAF6E42"/>
    <w:rsid w:val="3CC03974"/>
    <w:rsid w:val="3D245B68"/>
    <w:rsid w:val="3D6474DE"/>
    <w:rsid w:val="3DEF21D7"/>
    <w:rsid w:val="3F115C58"/>
    <w:rsid w:val="3F377D30"/>
    <w:rsid w:val="3F5A638D"/>
    <w:rsid w:val="3F926CEB"/>
    <w:rsid w:val="3FC714BD"/>
    <w:rsid w:val="3FFD6C8D"/>
    <w:rsid w:val="400C556A"/>
    <w:rsid w:val="40A41DC9"/>
    <w:rsid w:val="411F37EB"/>
    <w:rsid w:val="41642DF1"/>
    <w:rsid w:val="417411D1"/>
    <w:rsid w:val="424D72BE"/>
    <w:rsid w:val="42D9753D"/>
    <w:rsid w:val="42EF6E2F"/>
    <w:rsid w:val="434A21E9"/>
    <w:rsid w:val="438D0328"/>
    <w:rsid w:val="43AC7CCA"/>
    <w:rsid w:val="43B43B06"/>
    <w:rsid w:val="443133A9"/>
    <w:rsid w:val="445C18D1"/>
    <w:rsid w:val="44627A06"/>
    <w:rsid w:val="45343151"/>
    <w:rsid w:val="45740CF1"/>
    <w:rsid w:val="45E86801"/>
    <w:rsid w:val="46184C73"/>
    <w:rsid w:val="46456C98"/>
    <w:rsid w:val="468123C6"/>
    <w:rsid w:val="468510CD"/>
    <w:rsid w:val="4697626E"/>
    <w:rsid w:val="46C90F67"/>
    <w:rsid w:val="46F45D77"/>
    <w:rsid w:val="474B29D4"/>
    <w:rsid w:val="474D22A8"/>
    <w:rsid w:val="47F941DE"/>
    <w:rsid w:val="48141018"/>
    <w:rsid w:val="481D367D"/>
    <w:rsid w:val="48261F52"/>
    <w:rsid w:val="484418FD"/>
    <w:rsid w:val="485B6C46"/>
    <w:rsid w:val="49D8466B"/>
    <w:rsid w:val="4A82495E"/>
    <w:rsid w:val="4C066175"/>
    <w:rsid w:val="4C080E93"/>
    <w:rsid w:val="4C7D362F"/>
    <w:rsid w:val="4CC34DBA"/>
    <w:rsid w:val="4CE30FB8"/>
    <w:rsid w:val="4CEA0599"/>
    <w:rsid w:val="4D477799"/>
    <w:rsid w:val="4D7A7B6F"/>
    <w:rsid w:val="4DB82445"/>
    <w:rsid w:val="4DE4148C"/>
    <w:rsid w:val="4EBF300E"/>
    <w:rsid w:val="4ECD1F20"/>
    <w:rsid w:val="4F1B712F"/>
    <w:rsid w:val="508605D9"/>
    <w:rsid w:val="50985ABB"/>
    <w:rsid w:val="50ED4694"/>
    <w:rsid w:val="511107EA"/>
    <w:rsid w:val="51E952C3"/>
    <w:rsid w:val="52485E29"/>
    <w:rsid w:val="52B557E4"/>
    <w:rsid w:val="52BE22AC"/>
    <w:rsid w:val="535F3A8F"/>
    <w:rsid w:val="538E1053"/>
    <w:rsid w:val="53A70423"/>
    <w:rsid w:val="53D33764"/>
    <w:rsid w:val="5483555B"/>
    <w:rsid w:val="549041D5"/>
    <w:rsid w:val="54B77343"/>
    <w:rsid w:val="554738F5"/>
    <w:rsid w:val="555B64D8"/>
    <w:rsid w:val="559A0BB5"/>
    <w:rsid w:val="55AD541E"/>
    <w:rsid w:val="55CF47D0"/>
    <w:rsid w:val="563367EB"/>
    <w:rsid w:val="57064221"/>
    <w:rsid w:val="57133D16"/>
    <w:rsid w:val="576F457F"/>
    <w:rsid w:val="581666E6"/>
    <w:rsid w:val="58615BB3"/>
    <w:rsid w:val="589A10C5"/>
    <w:rsid w:val="59BF67D8"/>
    <w:rsid w:val="59C83A10"/>
    <w:rsid w:val="5A1A070F"/>
    <w:rsid w:val="5AB33781"/>
    <w:rsid w:val="5AB60DB0"/>
    <w:rsid w:val="5AC00001"/>
    <w:rsid w:val="5B6D1215"/>
    <w:rsid w:val="5B8A70E2"/>
    <w:rsid w:val="5BA60A83"/>
    <w:rsid w:val="5BAD7361"/>
    <w:rsid w:val="5CB0535B"/>
    <w:rsid w:val="5CBB1A2C"/>
    <w:rsid w:val="5D105DFA"/>
    <w:rsid w:val="5D211B1C"/>
    <w:rsid w:val="5D2C6C37"/>
    <w:rsid w:val="5E2A4C99"/>
    <w:rsid w:val="5E31427A"/>
    <w:rsid w:val="5E473A9D"/>
    <w:rsid w:val="5E5B12F6"/>
    <w:rsid w:val="5E800D5D"/>
    <w:rsid w:val="5E99597B"/>
    <w:rsid w:val="5F6661A5"/>
    <w:rsid w:val="6027494C"/>
    <w:rsid w:val="60A07495"/>
    <w:rsid w:val="61497622"/>
    <w:rsid w:val="61A904B4"/>
    <w:rsid w:val="61B2747F"/>
    <w:rsid w:val="62650825"/>
    <w:rsid w:val="62AF0BA0"/>
    <w:rsid w:val="636D1F2A"/>
    <w:rsid w:val="636D2F61"/>
    <w:rsid w:val="64410F8F"/>
    <w:rsid w:val="65950B85"/>
    <w:rsid w:val="65A43583"/>
    <w:rsid w:val="65B463DC"/>
    <w:rsid w:val="65E71E6D"/>
    <w:rsid w:val="663743F7"/>
    <w:rsid w:val="6751773B"/>
    <w:rsid w:val="67653ECB"/>
    <w:rsid w:val="67A755AC"/>
    <w:rsid w:val="68A36DBD"/>
    <w:rsid w:val="68D26659"/>
    <w:rsid w:val="69360996"/>
    <w:rsid w:val="693764BC"/>
    <w:rsid w:val="6A0942FC"/>
    <w:rsid w:val="6A367BF0"/>
    <w:rsid w:val="6A786D8C"/>
    <w:rsid w:val="6A9D3E45"/>
    <w:rsid w:val="6B1B6095"/>
    <w:rsid w:val="6BAF022D"/>
    <w:rsid w:val="6BC04E8F"/>
    <w:rsid w:val="6BDD334B"/>
    <w:rsid w:val="6C4C04D0"/>
    <w:rsid w:val="6C4E4249"/>
    <w:rsid w:val="6C774720"/>
    <w:rsid w:val="6C7D2DF0"/>
    <w:rsid w:val="6CB3507E"/>
    <w:rsid w:val="6CDD50D1"/>
    <w:rsid w:val="6CE8630F"/>
    <w:rsid w:val="6D382D30"/>
    <w:rsid w:val="6D6261FE"/>
    <w:rsid w:val="6E3851B0"/>
    <w:rsid w:val="6EB27A64"/>
    <w:rsid w:val="6EB37FB0"/>
    <w:rsid w:val="6F360866"/>
    <w:rsid w:val="6FC7319F"/>
    <w:rsid w:val="6FDD500D"/>
    <w:rsid w:val="708B5A6B"/>
    <w:rsid w:val="713C6D66"/>
    <w:rsid w:val="714B6FA9"/>
    <w:rsid w:val="715F0FD5"/>
    <w:rsid w:val="71804EA4"/>
    <w:rsid w:val="718957D5"/>
    <w:rsid w:val="71C8099B"/>
    <w:rsid w:val="720D1343"/>
    <w:rsid w:val="72C54B39"/>
    <w:rsid w:val="72FF004B"/>
    <w:rsid w:val="73216213"/>
    <w:rsid w:val="73AB309B"/>
    <w:rsid w:val="73C66DBA"/>
    <w:rsid w:val="74082F2F"/>
    <w:rsid w:val="74B17A6A"/>
    <w:rsid w:val="74D84FF7"/>
    <w:rsid w:val="7502018D"/>
    <w:rsid w:val="756013B5"/>
    <w:rsid w:val="757139A8"/>
    <w:rsid w:val="766545B9"/>
    <w:rsid w:val="76BD26F7"/>
    <w:rsid w:val="77004391"/>
    <w:rsid w:val="772D203B"/>
    <w:rsid w:val="77512E3F"/>
    <w:rsid w:val="77FA2C25"/>
    <w:rsid w:val="781C344D"/>
    <w:rsid w:val="78320EC2"/>
    <w:rsid w:val="79815C5D"/>
    <w:rsid w:val="79FE6512"/>
    <w:rsid w:val="7A3006F9"/>
    <w:rsid w:val="7AA37E55"/>
    <w:rsid w:val="7AA96777"/>
    <w:rsid w:val="7ABF76EB"/>
    <w:rsid w:val="7B2E771F"/>
    <w:rsid w:val="7B5321FD"/>
    <w:rsid w:val="7B8B2DC3"/>
    <w:rsid w:val="7C9C2DAE"/>
    <w:rsid w:val="7D7D2BE0"/>
    <w:rsid w:val="7D90506C"/>
    <w:rsid w:val="7E7E6C0F"/>
    <w:rsid w:val="7EB048EF"/>
    <w:rsid w:val="7F0864D9"/>
    <w:rsid w:val="7F765B38"/>
    <w:rsid w:val="7F8518D8"/>
    <w:rsid w:val="7FA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both"/>
      <w:outlineLvl w:val="0"/>
    </w:pPr>
    <w:rPr>
      <w:rFonts w:eastAsia="黑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ind w:left="575" w:hanging="575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right="210" w:rightChars="100" w:hanging="720"/>
      <w:outlineLvl w:val="2"/>
    </w:pPr>
    <w:rPr>
      <w:rFonts w:eastAsia="黑体" w:asciiTheme="minorAscii" w:hAnsiTheme="minorAscii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styleId="21">
    <w:name w:val="footnote reference"/>
    <w:basedOn w:val="17"/>
    <w:qFormat/>
    <w:uiPriority w:val="0"/>
    <w:rPr>
      <w:vertAlign w:val="superscript"/>
    </w:rPr>
  </w:style>
  <w:style w:type="paragraph" w:customStyle="1" w:styleId="22">
    <w:name w:val="三线表"/>
    <w:basedOn w:val="1"/>
    <w:qFormat/>
    <w:uiPriority w:val="0"/>
    <w:pPr>
      <w:spacing w:before="60" w:after="60" w:line="240" w:lineRule="auto"/>
      <w:ind w:firstLine="0" w:firstLineChars="0"/>
      <w:jc w:val="center"/>
    </w:pPr>
    <w:rPr>
      <w:sz w:val="22"/>
    </w:rPr>
  </w:style>
  <w:style w:type="paragraph" w:customStyle="1" w:styleId="23">
    <w:name w:val="一级标题"/>
    <w:basedOn w:val="1"/>
    <w:next w:val="1"/>
    <w:link w:val="24"/>
    <w:qFormat/>
    <w:uiPriority w:val="0"/>
    <w:pPr>
      <w:keepNext/>
      <w:keepLines/>
      <w:spacing w:before="800" w:beforeLines="0" w:after="400" w:afterLines="0" w:line="400" w:lineRule="exact"/>
      <w:ind w:left="0" w:leftChars="0"/>
      <w:outlineLvl w:val="0"/>
    </w:pPr>
    <w:rPr>
      <w:rFonts w:eastAsia="黑体" w:asciiTheme="minorAscii" w:hAnsiTheme="minorAscii"/>
      <w:b/>
      <w:kern w:val="44"/>
      <w:sz w:val="30"/>
    </w:rPr>
  </w:style>
  <w:style w:type="character" w:customStyle="1" w:styleId="24">
    <w:name w:val="一级标题 Char"/>
    <w:link w:val="23"/>
    <w:qFormat/>
    <w:uiPriority w:val="0"/>
    <w:rPr>
      <w:rFonts w:eastAsia="黑体" w:asciiTheme="minorAscii" w:hAnsiTheme="minorAscii"/>
      <w:b/>
      <w:kern w:val="44"/>
      <w:sz w:val="30"/>
    </w:rPr>
  </w:style>
  <w:style w:type="paragraph" w:customStyle="1" w:styleId="25">
    <w:name w:val="二级标题"/>
    <w:basedOn w:val="1"/>
    <w:next w:val="1"/>
    <w:qFormat/>
    <w:uiPriority w:val="0"/>
    <w:pPr>
      <w:keepNext/>
      <w:keepLines/>
      <w:spacing w:before="480" w:beforeLines="0" w:after="120" w:afterLines="0" w:line="400" w:lineRule="exact"/>
      <w:jc w:val="left"/>
      <w:outlineLvl w:val="1"/>
    </w:pPr>
    <w:rPr>
      <w:rFonts w:hint="eastAsia" w:ascii="黑体" w:hAnsi="黑体" w:eastAsia="黑体" w:cs="黑体"/>
      <w:b/>
      <w:sz w:val="28"/>
    </w:rPr>
  </w:style>
  <w:style w:type="paragraph" w:customStyle="1" w:styleId="26">
    <w:name w:val="三级标题"/>
    <w:basedOn w:val="1"/>
    <w:next w:val="1"/>
    <w:qFormat/>
    <w:uiPriority w:val="0"/>
    <w:pPr>
      <w:keepNext/>
      <w:keepLines/>
      <w:spacing w:before="240" w:beforeLines="0" w:after="120" w:afterLines="0" w:line="400" w:lineRule="exact"/>
      <w:ind w:right="210" w:rightChars="100"/>
      <w:jc w:val="left"/>
      <w:outlineLvl w:val="2"/>
    </w:pPr>
    <w:rPr>
      <w:rFonts w:hint="eastAsia" w:ascii="黑体" w:hAnsi="黑体" w:eastAsia="黑体" w:cs="黑体"/>
      <w:b/>
      <w:sz w:val="24"/>
    </w:rPr>
  </w:style>
  <w:style w:type="paragraph" w:customStyle="1" w:styleId="27">
    <w:name w:val="表格标题"/>
    <w:basedOn w:val="1"/>
    <w:qFormat/>
    <w:uiPriority w:val="0"/>
    <w:pPr>
      <w:spacing w:before="240" w:after="120"/>
      <w:jc w:val="center"/>
    </w:pPr>
    <w:rPr>
      <w:rFonts w:hint="eastAsia" w:ascii="黑体" w:hAnsi="黑体" w:eastAsia="黑体" w:cs="黑体"/>
      <w:sz w:val="22"/>
      <w:szCs w:val="22"/>
    </w:rPr>
  </w:style>
  <w:style w:type="paragraph" w:customStyle="1" w:styleId="28">
    <w:name w:val="图表标题"/>
    <w:basedOn w:val="1"/>
    <w:qFormat/>
    <w:uiPriority w:val="0"/>
    <w:pPr>
      <w:spacing w:before="120" w:after="240"/>
      <w:ind w:firstLine="0" w:firstLineChars="0"/>
      <w:jc w:val="center"/>
    </w:pPr>
    <w:rPr>
      <w:rFonts w:ascii="黑体" w:hAnsi="黑体" w:eastAsia="黑体" w:cs="黑体"/>
      <w:sz w:val="22"/>
      <w:szCs w:val="22"/>
    </w:rPr>
  </w:style>
  <w:style w:type="paragraph" w:customStyle="1" w:styleId="29">
    <w:name w:val="表注"/>
    <w:basedOn w:val="1"/>
    <w:qFormat/>
    <w:uiPriority w:val="0"/>
    <w:pPr>
      <w:jc w:val="left"/>
    </w:pPr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784</Words>
  <Characters>997</Characters>
  <Lines>0</Lines>
  <Paragraphs>0</Paragraphs>
  <TotalTime>4</TotalTime>
  <ScaleCrop>false</ScaleCrop>
  <LinksUpToDate>false</LinksUpToDate>
  <CharactersWithSpaces>1006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2024-01-22T08:09:00Z</dcterms:created>
  <dc:creator>李红鹏</dc:creator>
  <cp:lastModifiedBy>windy</cp:lastModifiedBy>
  <cp:lastPrinted>2024-10-10T07:58:00Z</cp:lastPrinted>
  <dcterms:modified xsi:type="dcterms:W3CDTF">2025-09-19T07:33:48Z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8CF9100467704685A2982141413EA004_13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