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7B06">
      <w:pPr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表2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炎症因子对比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object>
          <v:shape id="_x0000_i1025" o:spt="75" type="#_x0000_t75" style="height:11.5pt;width:24.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=50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)</w:t>
      </w:r>
    </w:p>
    <w:tbl>
      <w:tblPr>
        <w:tblStyle w:val="8"/>
        <w:tblW w:w="90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04"/>
        <w:gridCol w:w="1016"/>
        <w:gridCol w:w="1000"/>
        <w:gridCol w:w="1120"/>
        <w:gridCol w:w="936"/>
        <w:gridCol w:w="1008"/>
        <w:gridCol w:w="976"/>
        <w:gridCol w:w="1162"/>
      </w:tblGrid>
      <w:tr w14:paraId="4268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35" w:type="dxa"/>
            <w:vMerge w:val="restart"/>
            <w:tcBorders>
              <w:top w:val="single" w:color="auto" w:sz="12" w:space="0"/>
            </w:tcBorders>
          </w:tcPr>
          <w:p w14:paraId="042C068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分组</w:t>
            </w:r>
          </w:p>
        </w:tc>
        <w:tc>
          <w:tcPr>
            <w:tcW w:w="1920" w:type="dxa"/>
            <w:gridSpan w:val="2"/>
            <w:tcBorders>
              <w:top w:val="single" w:color="auto" w:sz="12" w:space="0"/>
            </w:tcBorders>
            <w:vAlign w:val="center"/>
          </w:tcPr>
          <w:p w14:paraId="2AB6B0E4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WBC</w:t>
            </w:r>
            <w:r>
              <w:rPr>
                <w:rStyle w:val="13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/(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120" w:type="dxa"/>
            <w:gridSpan w:val="2"/>
            <w:tcBorders>
              <w:top w:val="single" w:color="auto" w:sz="12" w:space="0"/>
            </w:tcBorders>
            <w:vAlign w:val="center"/>
          </w:tcPr>
          <w:p w14:paraId="49AC462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IL-6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ng/L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944" w:type="dxa"/>
            <w:gridSpan w:val="2"/>
            <w:tcBorders>
              <w:top w:val="single" w:color="auto" w:sz="12" w:space="0"/>
            </w:tcBorders>
            <w:vAlign w:val="center"/>
          </w:tcPr>
          <w:p w14:paraId="68216FAE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CRP/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mg/L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138" w:type="dxa"/>
            <w:gridSpan w:val="2"/>
            <w:tcBorders>
              <w:top w:val="single" w:color="auto" w:sz="12" w:space="0"/>
            </w:tcBorders>
          </w:tcPr>
          <w:p w14:paraId="2067CBE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PCT/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pg</w:t>
            </w:r>
            <w:bookmarkStart w:id="0" w:name="OLE_LINK2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</w:t>
            </w:r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</w:rPr>
              <w:t>)</w:t>
            </w:r>
          </w:p>
        </w:tc>
      </w:tr>
      <w:tr w14:paraId="730C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5" w:type="dxa"/>
            <w:vMerge w:val="continue"/>
            <w:tcBorders>
              <w:bottom w:val="single" w:color="auto" w:sz="4" w:space="0"/>
            </w:tcBorders>
            <w:vAlign w:val="center"/>
          </w:tcPr>
          <w:p w14:paraId="7DBC3C3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90989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治疗前</w:t>
            </w:r>
          </w:p>
        </w:tc>
        <w:tc>
          <w:tcPr>
            <w:tcW w:w="10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6E78FD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治疗后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FD9E3A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治疗前</w:t>
            </w:r>
          </w:p>
        </w:tc>
        <w:tc>
          <w:tcPr>
            <w:tcW w:w="11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79C584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治疗后</w:t>
            </w: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6803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治疗前</w:t>
            </w:r>
          </w:p>
        </w:tc>
        <w:tc>
          <w:tcPr>
            <w:tcW w:w="10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3177D2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治疗后</w:t>
            </w: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5211E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治疗前</w:t>
            </w: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7F2CF1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治疗后</w:t>
            </w:r>
          </w:p>
        </w:tc>
      </w:tr>
      <w:tr w14:paraId="7466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5" w:type="dxa"/>
            <w:tcBorders>
              <w:top w:val="single" w:color="auto" w:sz="4" w:space="0"/>
            </w:tcBorders>
          </w:tcPr>
          <w:p w14:paraId="5E8BF8E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904" w:type="dxa"/>
            <w:tcBorders>
              <w:top w:val="single" w:color="auto" w:sz="4" w:space="0"/>
            </w:tcBorders>
            <w:vAlign w:val="center"/>
          </w:tcPr>
          <w:p w14:paraId="3FF2A561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25.58</w:t>
            </w:r>
          </w:p>
          <w:p w14:paraId="71CF8EB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±2.15</w:t>
            </w:r>
          </w:p>
        </w:tc>
        <w:tc>
          <w:tcPr>
            <w:tcW w:w="1016" w:type="dxa"/>
            <w:tcBorders>
              <w:top w:val="single" w:color="auto" w:sz="4" w:space="0"/>
            </w:tcBorders>
            <w:vAlign w:val="center"/>
          </w:tcPr>
          <w:p w14:paraId="169B543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10.36</w:t>
            </w:r>
          </w:p>
          <w:p w14:paraId="507467B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±2.52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000" w:type="dxa"/>
            <w:tcBorders>
              <w:top w:val="single" w:color="auto" w:sz="4" w:space="0"/>
            </w:tcBorders>
          </w:tcPr>
          <w:p w14:paraId="7944C695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51.24</w:t>
            </w:r>
          </w:p>
          <w:p w14:paraId="05993DC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±7.11</w:t>
            </w:r>
          </w:p>
        </w:tc>
        <w:tc>
          <w:tcPr>
            <w:tcW w:w="1120" w:type="dxa"/>
            <w:tcBorders>
              <w:top w:val="single" w:color="auto" w:sz="4" w:space="0"/>
            </w:tcBorders>
          </w:tcPr>
          <w:p w14:paraId="2C05BA0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20.57</w:t>
            </w:r>
          </w:p>
          <w:p w14:paraId="56C7583E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±5.05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36" w:type="dxa"/>
            <w:tcBorders>
              <w:top w:val="single" w:color="auto" w:sz="4" w:space="0"/>
            </w:tcBorders>
            <w:vAlign w:val="center"/>
          </w:tcPr>
          <w:p w14:paraId="7BAC3DB2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34.32±5.11</w:t>
            </w:r>
          </w:p>
        </w:tc>
        <w:tc>
          <w:tcPr>
            <w:tcW w:w="1008" w:type="dxa"/>
            <w:tcBorders>
              <w:top w:val="single" w:color="auto" w:sz="4" w:space="0"/>
            </w:tcBorders>
            <w:vAlign w:val="center"/>
          </w:tcPr>
          <w:p w14:paraId="2F611704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13.12</w:t>
            </w:r>
          </w:p>
          <w:p w14:paraId="1249FD33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±2.64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76" w:type="dxa"/>
            <w:tcBorders>
              <w:top w:val="single" w:color="auto" w:sz="4" w:space="0"/>
            </w:tcBorders>
            <w:vAlign w:val="center"/>
          </w:tcPr>
          <w:p w14:paraId="767E8D4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163.43±20.36</w:t>
            </w:r>
          </w:p>
        </w:tc>
        <w:tc>
          <w:tcPr>
            <w:tcW w:w="1162" w:type="dxa"/>
            <w:tcBorders>
              <w:top w:val="single" w:color="auto" w:sz="4" w:space="0"/>
            </w:tcBorders>
            <w:vAlign w:val="center"/>
          </w:tcPr>
          <w:p w14:paraId="3BA5DD6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101.62</w:t>
            </w:r>
          </w:p>
          <w:p w14:paraId="7CD71E9E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±12.16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*</w:t>
            </w:r>
          </w:p>
        </w:tc>
      </w:tr>
      <w:tr w14:paraId="4C1B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5" w:type="dxa"/>
          </w:tcPr>
          <w:p w14:paraId="5B5B9463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904" w:type="dxa"/>
            <w:vAlign w:val="center"/>
          </w:tcPr>
          <w:p w14:paraId="24D2608A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25.23</w:t>
            </w:r>
          </w:p>
          <w:p w14:paraId="4549BC3F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±3.35</w:t>
            </w:r>
          </w:p>
        </w:tc>
        <w:tc>
          <w:tcPr>
            <w:tcW w:w="1016" w:type="dxa"/>
            <w:vAlign w:val="center"/>
          </w:tcPr>
          <w:p w14:paraId="7F3925E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13.25</w:t>
            </w:r>
          </w:p>
          <w:p w14:paraId="57409A6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±3.32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000" w:type="dxa"/>
          </w:tcPr>
          <w:p w14:paraId="753E842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51.26</w:t>
            </w:r>
          </w:p>
          <w:p w14:paraId="686E6D6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±6.33</w:t>
            </w:r>
          </w:p>
        </w:tc>
        <w:tc>
          <w:tcPr>
            <w:tcW w:w="1120" w:type="dxa"/>
          </w:tcPr>
          <w:p w14:paraId="7C80AE8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31.69</w:t>
            </w:r>
          </w:p>
          <w:p w14:paraId="25F6D70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±4.11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36" w:type="dxa"/>
            <w:vAlign w:val="center"/>
          </w:tcPr>
          <w:p w14:paraId="4404E9FA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34.28±3.23</w:t>
            </w:r>
          </w:p>
        </w:tc>
        <w:tc>
          <w:tcPr>
            <w:tcW w:w="1008" w:type="dxa"/>
            <w:vAlign w:val="center"/>
          </w:tcPr>
          <w:p w14:paraId="7B4E9E65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16.16</w:t>
            </w:r>
          </w:p>
          <w:p w14:paraId="562AA3D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±4.44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76" w:type="dxa"/>
            <w:vAlign w:val="center"/>
          </w:tcPr>
          <w:p w14:paraId="5EA4523E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165.36±18.22</w:t>
            </w:r>
          </w:p>
        </w:tc>
        <w:tc>
          <w:tcPr>
            <w:tcW w:w="1162" w:type="dxa"/>
            <w:vAlign w:val="center"/>
          </w:tcPr>
          <w:p w14:paraId="32354492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113.46</w:t>
            </w:r>
          </w:p>
          <w:p w14:paraId="55D8E242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±18.11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*</w:t>
            </w:r>
          </w:p>
        </w:tc>
      </w:tr>
      <w:tr w14:paraId="77EA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35" w:type="dxa"/>
            <w:vAlign w:val="center"/>
          </w:tcPr>
          <w:p w14:paraId="76276FC0">
            <w:pPr>
              <w:ind w:firstLine="0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t</w:t>
            </w:r>
          </w:p>
        </w:tc>
        <w:tc>
          <w:tcPr>
            <w:tcW w:w="904" w:type="dxa"/>
            <w:vAlign w:val="center"/>
          </w:tcPr>
          <w:p w14:paraId="002E2900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0.622</w:t>
            </w:r>
          </w:p>
        </w:tc>
        <w:tc>
          <w:tcPr>
            <w:tcW w:w="1016" w:type="dxa"/>
            <w:vAlign w:val="center"/>
          </w:tcPr>
          <w:p w14:paraId="3C9CAFEA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4.903</w:t>
            </w:r>
          </w:p>
        </w:tc>
        <w:tc>
          <w:tcPr>
            <w:tcW w:w="1000" w:type="dxa"/>
          </w:tcPr>
          <w:p w14:paraId="41F102B8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0.015</w:t>
            </w:r>
          </w:p>
        </w:tc>
        <w:tc>
          <w:tcPr>
            <w:tcW w:w="1120" w:type="dxa"/>
          </w:tcPr>
          <w:p w14:paraId="0B255E44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12.076</w:t>
            </w:r>
          </w:p>
        </w:tc>
        <w:tc>
          <w:tcPr>
            <w:tcW w:w="936" w:type="dxa"/>
            <w:vAlign w:val="center"/>
          </w:tcPr>
          <w:p w14:paraId="20DEA762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0.047</w:t>
            </w:r>
          </w:p>
        </w:tc>
        <w:tc>
          <w:tcPr>
            <w:tcW w:w="1008" w:type="dxa"/>
            <w:vAlign w:val="center"/>
          </w:tcPr>
          <w:p w14:paraId="58578D6D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4.161</w:t>
            </w:r>
          </w:p>
        </w:tc>
        <w:tc>
          <w:tcPr>
            <w:tcW w:w="976" w:type="dxa"/>
            <w:vAlign w:val="center"/>
          </w:tcPr>
          <w:p w14:paraId="2AEFD24C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0.499</w:t>
            </w:r>
          </w:p>
        </w:tc>
        <w:tc>
          <w:tcPr>
            <w:tcW w:w="1162" w:type="dxa"/>
            <w:vAlign w:val="center"/>
          </w:tcPr>
          <w:p w14:paraId="4B0A3231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3.838</w:t>
            </w:r>
          </w:p>
        </w:tc>
      </w:tr>
      <w:tr w14:paraId="1612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35" w:type="dxa"/>
            <w:tcBorders>
              <w:bottom w:val="single" w:color="auto" w:sz="12" w:space="0"/>
            </w:tcBorders>
            <w:vAlign w:val="center"/>
          </w:tcPr>
          <w:p w14:paraId="572573D5">
            <w:pPr>
              <w:ind w:firstLine="0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P</w:t>
            </w:r>
          </w:p>
        </w:tc>
        <w:tc>
          <w:tcPr>
            <w:tcW w:w="904" w:type="dxa"/>
            <w:tcBorders>
              <w:bottom w:val="single" w:color="auto" w:sz="12" w:space="0"/>
            </w:tcBorders>
            <w:vAlign w:val="center"/>
          </w:tcPr>
          <w:p w14:paraId="5454254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0.536</w:t>
            </w:r>
          </w:p>
        </w:tc>
        <w:tc>
          <w:tcPr>
            <w:tcW w:w="1016" w:type="dxa"/>
            <w:tcBorders>
              <w:bottom w:val="single" w:color="auto" w:sz="12" w:space="0"/>
            </w:tcBorders>
            <w:vAlign w:val="center"/>
          </w:tcPr>
          <w:p w14:paraId="21E00AE9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1000" w:type="dxa"/>
            <w:tcBorders>
              <w:bottom w:val="single" w:color="auto" w:sz="12" w:space="0"/>
            </w:tcBorders>
          </w:tcPr>
          <w:p w14:paraId="06E1D59D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0.988</w:t>
            </w:r>
          </w:p>
        </w:tc>
        <w:tc>
          <w:tcPr>
            <w:tcW w:w="1120" w:type="dxa"/>
            <w:tcBorders>
              <w:bottom w:val="single" w:color="auto" w:sz="12" w:space="0"/>
            </w:tcBorders>
          </w:tcPr>
          <w:p w14:paraId="62CB3BB5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936" w:type="dxa"/>
            <w:tcBorders>
              <w:bottom w:val="single" w:color="auto" w:sz="12" w:space="0"/>
            </w:tcBorders>
            <w:vAlign w:val="center"/>
          </w:tcPr>
          <w:p w14:paraId="08A5E506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0.963</w:t>
            </w:r>
          </w:p>
        </w:tc>
        <w:tc>
          <w:tcPr>
            <w:tcW w:w="1008" w:type="dxa"/>
            <w:tcBorders>
              <w:bottom w:val="single" w:color="auto" w:sz="12" w:space="0"/>
            </w:tcBorders>
            <w:vAlign w:val="center"/>
          </w:tcPr>
          <w:p w14:paraId="62C75E57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976" w:type="dxa"/>
            <w:tcBorders>
              <w:bottom w:val="single" w:color="auto" w:sz="12" w:space="0"/>
            </w:tcBorders>
            <w:vAlign w:val="center"/>
          </w:tcPr>
          <w:p w14:paraId="17EA7464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0.619</w:t>
            </w:r>
          </w:p>
        </w:tc>
        <w:tc>
          <w:tcPr>
            <w:tcW w:w="1162" w:type="dxa"/>
            <w:tcBorders>
              <w:bottom w:val="single" w:color="auto" w:sz="12" w:space="0"/>
            </w:tcBorders>
            <w:vAlign w:val="center"/>
          </w:tcPr>
          <w:p w14:paraId="3D78662B">
            <w:pPr>
              <w:ind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0.001</w:t>
            </w:r>
          </w:p>
        </w:tc>
      </w:tr>
    </w:tbl>
    <w:p w14:paraId="4674FA95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注：与治疗前相比，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P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＜0.05。</w:t>
      </w:r>
    </w:p>
    <w:p w14:paraId="577DB793">
      <w:pPr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B30B27"/>
    <w:rsid w:val="00004EE3"/>
    <w:rsid w:val="0002541A"/>
    <w:rsid w:val="00041487"/>
    <w:rsid w:val="000569EE"/>
    <w:rsid w:val="000663C7"/>
    <w:rsid w:val="00076AD6"/>
    <w:rsid w:val="00086EDF"/>
    <w:rsid w:val="000A0BE8"/>
    <w:rsid w:val="000E5874"/>
    <w:rsid w:val="00183FC0"/>
    <w:rsid w:val="001E2FBC"/>
    <w:rsid w:val="00247435"/>
    <w:rsid w:val="00247C43"/>
    <w:rsid w:val="00250F0D"/>
    <w:rsid w:val="0026732B"/>
    <w:rsid w:val="002F182B"/>
    <w:rsid w:val="00367BE5"/>
    <w:rsid w:val="003C40EE"/>
    <w:rsid w:val="003F44E4"/>
    <w:rsid w:val="00414FB8"/>
    <w:rsid w:val="00457833"/>
    <w:rsid w:val="00494D35"/>
    <w:rsid w:val="004F4B9C"/>
    <w:rsid w:val="0050165F"/>
    <w:rsid w:val="00554242"/>
    <w:rsid w:val="005B18D7"/>
    <w:rsid w:val="005D320A"/>
    <w:rsid w:val="005F41A0"/>
    <w:rsid w:val="00621C75"/>
    <w:rsid w:val="006604D4"/>
    <w:rsid w:val="0075710A"/>
    <w:rsid w:val="00771525"/>
    <w:rsid w:val="00783228"/>
    <w:rsid w:val="00784FFC"/>
    <w:rsid w:val="007B0D62"/>
    <w:rsid w:val="007B7635"/>
    <w:rsid w:val="007C0161"/>
    <w:rsid w:val="007E509A"/>
    <w:rsid w:val="008158DA"/>
    <w:rsid w:val="00822B23"/>
    <w:rsid w:val="0086080A"/>
    <w:rsid w:val="008A5139"/>
    <w:rsid w:val="008F23CC"/>
    <w:rsid w:val="00950BA6"/>
    <w:rsid w:val="00963102"/>
    <w:rsid w:val="009A75D1"/>
    <w:rsid w:val="009D31C6"/>
    <w:rsid w:val="00A37FEE"/>
    <w:rsid w:val="00A51619"/>
    <w:rsid w:val="00A874E2"/>
    <w:rsid w:val="00AB27CA"/>
    <w:rsid w:val="00B30B27"/>
    <w:rsid w:val="00B31AB4"/>
    <w:rsid w:val="00B42F41"/>
    <w:rsid w:val="00B7308A"/>
    <w:rsid w:val="00BE3A97"/>
    <w:rsid w:val="00C0217F"/>
    <w:rsid w:val="00C14F6A"/>
    <w:rsid w:val="00C45588"/>
    <w:rsid w:val="00CE6560"/>
    <w:rsid w:val="00CF74F2"/>
    <w:rsid w:val="00D00422"/>
    <w:rsid w:val="00D312C0"/>
    <w:rsid w:val="00D41588"/>
    <w:rsid w:val="00D778EA"/>
    <w:rsid w:val="00DB3EB8"/>
    <w:rsid w:val="00DD13CA"/>
    <w:rsid w:val="00E168FF"/>
    <w:rsid w:val="00E413E3"/>
    <w:rsid w:val="00EA5F6C"/>
    <w:rsid w:val="00EA6D64"/>
    <w:rsid w:val="00EB2990"/>
    <w:rsid w:val="00EB667D"/>
    <w:rsid w:val="00EF3F0A"/>
    <w:rsid w:val="00F10734"/>
    <w:rsid w:val="00F13549"/>
    <w:rsid w:val="00F264A9"/>
    <w:rsid w:val="00F8567A"/>
    <w:rsid w:val="00FC64D7"/>
    <w:rsid w:val="00FD7F32"/>
    <w:rsid w:val="00FF1160"/>
    <w:rsid w:val="01891B53"/>
    <w:rsid w:val="03826CCA"/>
    <w:rsid w:val="04C64A65"/>
    <w:rsid w:val="0B422C74"/>
    <w:rsid w:val="0DB67970"/>
    <w:rsid w:val="0F6063A0"/>
    <w:rsid w:val="10E943BC"/>
    <w:rsid w:val="1167488B"/>
    <w:rsid w:val="126161D4"/>
    <w:rsid w:val="1455241A"/>
    <w:rsid w:val="15261775"/>
    <w:rsid w:val="197C1B92"/>
    <w:rsid w:val="19923117"/>
    <w:rsid w:val="1AEF1FBF"/>
    <w:rsid w:val="1BB43819"/>
    <w:rsid w:val="1BCD336D"/>
    <w:rsid w:val="1ED74986"/>
    <w:rsid w:val="1F7D6F1C"/>
    <w:rsid w:val="20EF1EBA"/>
    <w:rsid w:val="217A1381"/>
    <w:rsid w:val="24703A57"/>
    <w:rsid w:val="28996270"/>
    <w:rsid w:val="2A9F6E54"/>
    <w:rsid w:val="2DAD44B7"/>
    <w:rsid w:val="2EFF6701"/>
    <w:rsid w:val="2F5934C7"/>
    <w:rsid w:val="313B269D"/>
    <w:rsid w:val="33F32D72"/>
    <w:rsid w:val="35610252"/>
    <w:rsid w:val="37495DF3"/>
    <w:rsid w:val="37691D88"/>
    <w:rsid w:val="38892D7F"/>
    <w:rsid w:val="39C46711"/>
    <w:rsid w:val="3BA577C3"/>
    <w:rsid w:val="3BD80B2A"/>
    <w:rsid w:val="3BEF44F0"/>
    <w:rsid w:val="3C904F69"/>
    <w:rsid w:val="41FF47E3"/>
    <w:rsid w:val="453E60FC"/>
    <w:rsid w:val="48FC21D7"/>
    <w:rsid w:val="496F0BFB"/>
    <w:rsid w:val="49950246"/>
    <w:rsid w:val="4A8F67C0"/>
    <w:rsid w:val="4DC30D2F"/>
    <w:rsid w:val="50092079"/>
    <w:rsid w:val="52980E4E"/>
    <w:rsid w:val="52B633F7"/>
    <w:rsid w:val="5BB1516C"/>
    <w:rsid w:val="5FD328ED"/>
    <w:rsid w:val="633F2F95"/>
    <w:rsid w:val="63C35974"/>
    <w:rsid w:val="651D1859"/>
    <w:rsid w:val="687932DB"/>
    <w:rsid w:val="68E24AEE"/>
    <w:rsid w:val="6AD27690"/>
    <w:rsid w:val="6B87372B"/>
    <w:rsid w:val="6C4F1FD9"/>
    <w:rsid w:val="6D8D7CC9"/>
    <w:rsid w:val="6E2C680B"/>
    <w:rsid w:val="6EDB0A86"/>
    <w:rsid w:val="71AD3691"/>
    <w:rsid w:val="72467291"/>
    <w:rsid w:val="768947FB"/>
    <w:rsid w:val="774F231C"/>
    <w:rsid w:val="78054355"/>
    <w:rsid w:val="78EF22C7"/>
    <w:rsid w:val="796B468C"/>
    <w:rsid w:val="79B6250D"/>
    <w:rsid w:val="79DE26F3"/>
    <w:rsid w:val="79EF706B"/>
    <w:rsid w:val="7B9D22D9"/>
    <w:rsid w:val="7BDE4B27"/>
    <w:rsid w:val="7C8C2AE3"/>
    <w:rsid w:val="7DEE4076"/>
    <w:rsid w:val="7EE53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eastAsia="宋体" w:cstheme="minorBidi"/>
      <w:color w:val="000000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hint="default" w:ascii="NEU-BZ-Regular" w:hAnsi="NEU-BZ-Regular"/>
      <w:color w:val="242021"/>
      <w:sz w:val="16"/>
      <w:szCs w:val="16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cstheme="minorBidi"/>
      <w:color w:val="000000"/>
      <w:kern w:val="2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theme="minorBid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404</Words>
  <Characters>1071</Characters>
  <Lines>89</Lines>
  <Paragraphs>25</Paragraphs>
  <TotalTime>17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2024-06-18T08:23:00Z</dcterms:created>
  <dc:creator>hfdn</dc:creator>
  <cp:lastModifiedBy>windy</cp:lastModifiedBy>
  <cp:lastPrinted>2024-09-18T02:40:00Z</cp:lastPrinted>
  <dcterms:modified xsi:type="dcterms:W3CDTF">2025-09-16T04:00:48Z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4BF6C63DB79543A3977D9E74C484CD83_13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