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D28F8">
      <w:pPr>
        <w:numPr>
          <w:ilvl w:val="0"/>
          <w:numId w:val="0"/>
        </w:numPr>
        <w:bidi w:val="0"/>
        <w:jc w:val="center"/>
        <w:rPr>
          <w:rFonts w:hint="default" w:ascii="宋体" w:hAnsi="宋体" w:cs="宋体"/>
          <w:b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表2  </w:t>
      </w:r>
      <w:r>
        <w:rPr>
          <w:rFonts w:hint="eastAsia" w:ascii="宋体" w:hAnsi="宋体" w:cs="宋体"/>
          <w:b/>
          <w:bCs/>
          <w:color w:val="auto"/>
          <w:sz w:val="21"/>
          <w:szCs w:val="21"/>
          <w:u w:val="none"/>
          <w:lang w:val="en-US" w:eastAsia="zh-CN"/>
        </w:rPr>
        <w:t>干预</w:t>
      </w: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u w:val="none"/>
          <w:lang w:val="en-US" w:eastAsia="zh-CN"/>
        </w:rPr>
        <w:t>后两组</w:t>
      </w:r>
      <w:r>
        <w:rPr>
          <w:rFonts w:hint="eastAsia" w:ascii="宋体" w:hAnsi="宋体" w:cs="宋体"/>
          <w:b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机采固定献血者Hb、SI、FER情况变化   </w:t>
      </w:r>
      <w:r>
        <w:rPr>
          <w:rFonts w:hint="eastAsia" w:ascii="宋体" w:hAnsi="宋体" w:cs="宋体"/>
          <w:b/>
          <w:bCs/>
          <w:color w:val="auto"/>
          <w:sz w:val="21"/>
          <w:szCs w:val="21"/>
          <w:u w:val="none"/>
          <w:lang w:val="en-US" w:eastAsia="zh-CN"/>
        </w:rPr>
        <w:t>（</w:t>
      </w:r>
      <w:r>
        <w:rPr>
          <w:rFonts w:ascii="Times New Roman" w:hAnsi="Times New Roman" w:eastAsia="宋体"/>
          <w:b/>
          <w:bCs/>
          <w:sz w:val="21"/>
          <w:szCs w:val="21"/>
        </w:rPr>
        <w:object>
          <v:shape id="_x0000_i1026" o:spt="75" type="#_x0000_t75" style="height:12.15pt;width:24.25pt;" o:ole="t" filled="f" o:preferrelative="t" stroked="f" coordsize="21600,21600">
            <v:path/>
            <v:fill on="f" focussize="0,0"/>
            <v:stroke on="f" joinstyle="miter"/>
            <v:imagedata r:id="rId5" embosscolor="#FFFFFF" o:title=""/>
            <o:lock v:ext="edit" aspectratio="t"/>
            <w10:wrap type="none"/>
            <w10:anchorlock/>
          </v:shape>
          <o:OLEObject Type="Embed" ProgID="Equation.3" ShapeID="_x0000_i1026" DrawAspect="Content" ObjectID="_1468075725" r:id="rId4">
            <o:LockedField>false</o:LockedField>
          </o:OLEObject>
        </w:object>
      </w:r>
      <w:r>
        <w:rPr>
          <w:rFonts w:hint="eastAsia" w:ascii="宋体" w:hAnsi="宋体" w:cs="宋体"/>
          <w:b/>
          <w:bCs/>
          <w:color w:val="auto"/>
          <w:sz w:val="21"/>
          <w:szCs w:val="21"/>
          <w:u w:val="none"/>
          <w:lang w:val="en-US" w:eastAsia="zh-CN"/>
        </w:rPr>
        <w:t>）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Spec="center" w:tblpY="209"/>
        <w:tblOverlap w:val="never"/>
        <w:tblW w:w="0" w:type="auto"/>
        <w:jc w:val="center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1515"/>
        <w:gridCol w:w="1882"/>
        <w:gridCol w:w="1980"/>
        <w:gridCol w:w="1088"/>
        <w:gridCol w:w="1612"/>
      </w:tblGrid>
      <w:tr w14:paraId="39C28FE4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83" w:type="dxa"/>
            <w:gridSpan w:val="2"/>
            <w:tcBorders>
              <w:bottom w:val="single" w:color="000000" w:sz="8" w:space="0"/>
            </w:tcBorders>
            <w:noWrap/>
            <w:vAlign w:val="center"/>
          </w:tcPr>
          <w:p w14:paraId="18675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1882" w:type="dxa"/>
            <w:tcBorders>
              <w:bottom w:val="single" w:color="000000" w:sz="8" w:space="0"/>
            </w:tcBorders>
            <w:noWrap/>
            <w:vAlign w:val="center"/>
          </w:tcPr>
          <w:p w14:paraId="41538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干预组（</w:t>
            </w: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=25)</w:t>
            </w:r>
          </w:p>
        </w:tc>
        <w:tc>
          <w:tcPr>
            <w:tcW w:w="1980" w:type="dxa"/>
            <w:tcBorders>
              <w:bottom w:val="single" w:color="000000" w:sz="8" w:space="0"/>
            </w:tcBorders>
            <w:noWrap/>
            <w:vAlign w:val="center"/>
          </w:tcPr>
          <w:p w14:paraId="23B74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对照组（</w:t>
            </w: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=24)</w:t>
            </w:r>
          </w:p>
        </w:tc>
        <w:tc>
          <w:tcPr>
            <w:tcW w:w="1088" w:type="dxa"/>
            <w:tcBorders>
              <w:bottom w:val="single" w:color="000000" w:sz="8" w:space="0"/>
            </w:tcBorders>
            <w:noWrap/>
            <w:vAlign w:val="center"/>
          </w:tcPr>
          <w:p w14:paraId="220A4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</w:p>
        </w:tc>
        <w:tc>
          <w:tcPr>
            <w:tcW w:w="1612" w:type="dxa"/>
            <w:tcBorders>
              <w:bottom w:val="single" w:color="000000" w:sz="8" w:space="0"/>
            </w:tcBorders>
            <w:noWrap/>
            <w:vAlign w:val="center"/>
          </w:tcPr>
          <w:p w14:paraId="0B6C6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</w:t>
            </w:r>
          </w:p>
        </w:tc>
      </w:tr>
      <w:tr w14:paraId="67BE1924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8" w:type="dxa"/>
            <w:vMerge w:val="restart"/>
            <w:tcBorders>
              <w:top w:val="single" w:color="000000" w:sz="8" w:space="0"/>
              <w:tl2br w:val="nil"/>
              <w:tr2bl w:val="nil"/>
            </w:tcBorders>
            <w:noWrap/>
            <w:vAlign w:val="center"/>
          </w:tcPr>
          <w:p w14:paraId="6B41E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干预前（T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vertAlign w:val="subscript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）</w:t>
            </w:r>
          </w:p>
        </w:tc>
        <w:tc>
          <w:tcPr>
            <w:tcW w:w="1515" w:type="dxa"/>
            <w:tcBorders>
              <w:top w:val="single" w:color="000000" w:sz="8" w:space="0"/>
              <w:tl2br w:val="nil"/>
              <w:tr2bl w:val="nil"/>
            </w:tcBorders>
            <w:noWrap/>
            <w:vAlign w:val="center"/>
          </w:tcPr>
          <w:p w14:paraId="4F255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Hb/（g/L）</w:t>
            </w:r>
          </w:p>
        </w:tc>
        <w:tc>
          <w:tcPr>
            <w:tcW w:w="1882" w:type="dxa"/>
            <w:tcBorders>
              <w:top w:val="single" w:color="000000" w:sz="8" w:space="0"/>
              <w:tl2br w:val="nil"/>
              <w:tr2bl w:val="nil"/>
            </w:tcBorders>
            <w:noWrap/>
            <w:vAlign w:val="center"/>
          </w:tcPr>
          <w:p w14:paraId="1B9BD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142.76±12.16</w:t>
            </w:r>
          </w:p>
        </w:tc>
        <w:tc>
          <w:tcPr>
            <w:tcW w:w="1980" w:type="dxa"/>
            <w:tcBorders>
              <w:top w:val="single" w:color="000000" w:sz="8" w:space="0"/>
              <w:tl2br w:val="nil"/>
              <w:tr2bl w:val="nil"/>
            </w:tcBorders>
            <w:noWrap/>
            <w:vAlign w:val="center"/>
          </w:tcPr>
          <w:p w14:paraId="60DD9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140.08±10.40</w:t>
            </w:r>
          </w:p>
        </w:tc>
        <w:tc>
          <w:tcPr>
            <w:tcW w:w="1088" w:type="dxa"/>
            <w:tcBorders>
              <w:top w:val="single" w:color="000000" w:sz="8" w:space="0"/>
              <w:tl2br w:val="nil"/>
              <w:tr2bl w:val="nil"/>
            </w:tcBorders>
            <w:noWrap/>
            <w:vAlign w:val="center"/>
          </w:tcPr>
          <w:p w14:paraId="5BE96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0.205</w:t>
            </w:r>
          </w:p>
        </w:tc>
        <w:tc>
          <w:tcPr>
            <w:tcW w:w="1612" w:type="dxa"/>
            <w:tcBorders>
              <w:top w:val="single" w:color="000000" w:sz="8" w:space="0"/>
              <w:tl2br w:val="nil"/>
              <w:tr2bl w:val="nil"/>
            </w:tcBorders>
            <w:noWrap/>
            <w:vAlign w:val="center"/>
          </w:tcPr>
          <w:p w14:paraId="79432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0.839</w:t>
            </w:r>
          </w:p>
        </w:tc>
      </w:tr>
      <w:tr w14:paraId="37ACB70C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68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8609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noWrap/>
            <w:vAlign w:val="center"/>
          </w:tcPr>
          <w:p w14:paraId="24753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SI/（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mol/L）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noWrap/>
            <w:vAlign w:val="center"/>
          </w:tcPr>
          <w:p w14:paraId="7E012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12.86±5.33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/>
            <w:vAlign w:val="center"/>
          </w:tcPr>
          <w:p w14:paraId="356BC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11.39±4.28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noWrap/>
            <w:vAlign w:val="center"/>
          </w:tcPr>
          <w:p w14:paraId="3B285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1.036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noWrap/>
            <w:vAlign w:val="center"/>
          </w:tcPr>
          <w:p w14:paraId="7E79D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0.306</w:t>
            </w:r>
          </w:p>
        </w:tc>
      </w:tr>
      <w:tr w14:paraId="15855C17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8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FB76E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noWrap/>
            <w:vAlign w:val="center"/>
          </w:tcPr>
          <w:p w14:paraId="732D6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FER/（ng/mL）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noWrap/>
            <w:vAlign w:val="center"/>
          </w:tcPr>
          <w:p w14:paraId="386D6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18.26±7.22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/>
            <w:vAlign w:val="center"/>
          </w:tcPr>
          <w:p w14:paraId="15AC9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17.27±7.19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noWrap/>
            <w:vAlign w:val="center"/>
          </w:tcPr>
          <w:p w14:paraId="203BA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0.474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noWrap/>
            <w:vAlign w:val="center"/>
          </w:tcPr>
          <w:p w14:paraId="17A1B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0.637</w:t>
            </w:r>
          </w:p>
        </w:tc>
      </w:tr>
      <w:tr w14:paraId="2F479129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8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14B4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干预后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（T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vertAlign w:val="sub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）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noWrap/>
            <w:vAlign w:val="center"/>
          </w:tcPr>
          <w:p w14:paraId="29E6B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Hb/（g/L）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noWrap/>
            <w:vAlign w:val="center"/>
          </w:tcPr>
          <w:p w14:paraId="3E076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143.42±10.85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/>
            <w:vAlign w:val="center"/>
          </w:tcPr>
          <w:p w14:paraId="5F783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140.88±12.97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noWrap/>
            <w:vAlign w:val="center"/>
          </w:tcPr>
          <w:p w14:paraId="258CE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-0.726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noWrap/>
            <w:vAlign w:val="center"/>
          </w:tcPr>
          <w:p w14:paraId="56A3B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0.471</w:t>
            </w:r>
          </w:p>
        </w:tc>
      </w:tr>
      <w:tr w14:paraId="286C6608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68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5EFC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noWrap/>
            <w:vAlign w:val="center"/>
          </w:tcPr>
          <w:p w14:paraId="18088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SI/（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mol/L）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noWrap/>
            <w:vAlign w:val="center"/>
          </w:tcPr>
          <w:p w14:paraId="540B3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15.97±5.14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/>
            <w:vAlign w:val="center"/>
          </w:tcPr>
          <w:p w14:paraId="061EC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11.49±4.02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noWrap/>
            <w:vAlign w:val="center"/>
          </w:tcPr>
          <w:p w14:paraId="49640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3.466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noWrap/>
            <w:vAlign w:val="center"/>
          </w:tcPr>
          <w:p w14:paraId="72555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＜0.001</w:t>
            </w:r>
          </w:p>
        </w:tc>
      </w:tr>
      <w:tr w14:paraId="0F38F157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8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B593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noWrap/>
            <w:vAlign w:val="center"/>
          </w:tcPr>
          <w:p w14:paraId="389EC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FER/（ng/mL）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noWrap/>
            <w:vAlign w:val="center"/>
          </w:tcPr>
          <w:p w14:paraId="13FDA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30.55±14.42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/>
            <w:vAlign w:val="center"/>
          </w:tcPr>
          <w:p w14:paraId="40ACD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12.77±5.86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noWrap/>
            <w:vAlign w:val="center"/>
          </w:tcPr>
          <w:p w14:paraId="68465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5.493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noWrap/>
            <w:vAlign w:val="center"/>
          </w:tcPr>
          <w:p w14:paraId="033B6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＜0.001</w:t>
            </w:r>
          </w:p>
        </w:tc>
      </w:tr>
    </w:tbl>
    <w:p w14:paraId="1435A83F">
      <w:pPr>
        <w:numPr>
          <w:ilvl w:val="0"/>
          <w:numId w:val="0"/>
        </w:numPr>
        <w:bidi w:val="0"/>
        <w:rPr>
          <w:rFonts w:hint="default" w:ascii="宋体" w:hAnsi="宋体" w:cs="宋体"/>
          <w:color w:val="000000"/>
          <w:sz w:val="21"/>
          <w:szCs w:val="21"/>
          <w:highlight w:val="none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000000"/>
    <w:rsid w:val="028F2F59"/>
    <w:rsid w:val="0351055F"/>
    <w:rsid w:val="03740D11"/>
    <w:rsid w:val="08EA5B00"/>
    <w:rsid w:val="0CD82D35"/>
    <w:rsid w:val="0D3B5643"/>
    <w:rsid w:val="0FEF68F4"/>
    <w:rsid w:val="10C764F1"/>
    <w:rsid w:val="11BE2941"/>
    <w:rsid w:val="13EBD36F"/>
    <w:rsid w:val="17C55071"/>
    <w:rsid w:val="17FA4AFD"/>
    <w:rsid w:val="18AE7382"/>
    <w:rsid w:val="19702425"/>
    <w:rsid w:val="19ED6F17"/>
    <w:rsid w:val="19FF9E4F"/>
    <w:rsid w:val="1A2DFC17"/>
    <w:rsid w:val="1BF8C856"/>
    <w:rsid w:val="1C616F58"/>
    <w:rsid w:val="1E803E86"/>
    <w:rsid w:val="1F0940D3"/>
    <w:rsid w:val="1F3EFA0E"/>
    <w:rsid w:val="1FFDB128"/>
    <w:rsid w:val="21007838"/>
    <w:rsid w:val="21E03C7D"/>
    <w:rsid w:val="22DA2080"/>
    <w:rsid w:val="233F30E4"/>
    <w:rsid w:val="234B10F5"/>
    <w:rsid w:val="276F7043"/>
    <w:rsid w:val="279A7186"/>
    <w:rsid w:val="2A845931"/>
    <w:rsid w:val="2AFD44E3"/>
    <w:rsid w:val="2DCD80CB"/>
    <w:rsid w:val="2E860150"/>
    <w:rsid w:val="2F56199F"/>
    <w:rsid w:val="2F6B1D28"/>
    <w:rsid w:val="2FF39976"/>
    <w:rsid w:val="2FFB3BCE"/>
    <w:rsid w:val="2FFF1A73"/>
    <w:rsid w:val="2FFFCCCF"/>
    <w:rsid w:val="316F731A"/>
    <w:rsid w:val="323543C2"/>
    <w:rsid w:val="32EBF985"/>
    <w:rsid w:val="33522442"/>
    <w:rsid w:val="33FB3E64"/>
    <w:rsid w:val="33FF0BB9"/>
    <w:rsid w:val="347725BE"/>
    <w:rsid w:val="35265532"/>
    <w:rsid w:val="35BF0D76"/>
    <w:rsid w:val="35DB7122"/>
    <w:rsid w:val="36FF06E1"/>
    <w:rsid w:val="37556C6A"/>
    <w:rsid w:val="37FB837C"/>
    <w:rsid w:val="37FF2983"/>
    <w:rsid w:val="3887318A"/>
    <w:rsid w:val="39D79BFE"/>
    <w:rsid w:val="39F76070"/>
    <w:rsid w:val="3A1173F0"/>
    <w:rsid w:val="3AEFAA96"/>
    <w:rsid w:val="3B6F4FAB"/>
    <w:rsid w:val="3B711081"/>
    <w:rsid w:val="3B9DBBE8"/>
    <w:rsid w:val="3BABB0A9"/>
    <w:rsid w:val="3C7B9F0A"/>
    <w:rsid w:val="3CF54554"/>
    <w:rsid w:val="3CFFD35A"/>
    <w:rsid w:val="3E7F727C"/>
    <w:rsid w:val="3EAB0813"/>
    <w:rsid w:val="3EEE2034"/>
    <w:rsid w:val="3EFFA802"/>
    <w:rsid w:val="3F1F9B00"/>
    <w:rsid w:val="3F67FA06"/>
    <w:rsid w:val="3F7F320B"/>
    <w:rsid w:val="3FD7B6B5"/>
    <w:rsid w:val="3FDE7FEE"/>
    <w:rsid w:val="3FDF7733"/>
    <w:rsid w:val="3FDFC41E"/>
    <w:rsid w:val="3FF6C232"/>
    <w:rsid w:val="3FFFE1F6"/>
    <w:rsid w:val="403F7222"/>
    <w:rsid w:val="41095072"/>
    <w:rsid w:val="453B0C21"/>
    <w:rsid w:val="472207A7"/>
    <w:rsid w:val="47B850C6"/>
    <w:rsid w:val="49FB2046"/>
    <w:rsid w:val="4BBF26AB"/>
    <w:rsid w:val="4C42052B"/>
    <w:rsid w:val="4CD7D9D1"/>
    <w:rsid w:val="4DBF3FF3"/>
    <w:rsid w:val="4E3A6A5C"/>
    <w:rsid w:val="4ECA57F6"/>
    <w:rsid w:val="4FFE16B1"/>
    <w:rsid w:val="4FFE4915"/>
    <w:rsid w:val="515B0E94"/>
    <w:rsid w:val="528F0AD9"/>
    <w:rsid w:val="52D85BD0"/>
    <w:rsid w:val="53BE0578"/>
    <w:rsid w:val="53BEC019"/>
    <w:rsid w:val="5740330D"/>
    <w:rsid w:val="57BE7E0B"/>
    <w:rsid w:val="57DFA56F"/>
    <w:rsid w:val="57F7A489"/>
    <w:rsid w:val="57FC1DDD"/>
    <w:rsid w:val="58234ED0"/>
    <w:rsid w:val="596F4084"/>
    <w:rsid w:val="5A024A85"/>
    <w:rsid w:val="5A262D90"/>
    <w:rsid w:val="5A411E38"/>
    <w:rsid w:val="5BDD7645"/>
    <w:rsid w:val="5BE3C42E"/>
    <w:rsid w:val="5BFF906C"/>
    <w:rsid w:val="5BFFB6B9"/>
    <w:rsid w:val="5C44744E"/>
    <w:rsid w:val="5CFD326F"/>
    <w:rsid w:val="5D0B7D33"/>
    <w:rsid w:val="5D3B2550"/>
    <w:rsid w:val="5D9A6594"/>
    <w:rsid w:val="5DBF8EDA"/>
    <w:rsid w:val="5DF72529"/>
    <w:rsid w:val="5DF77558"/>
    <w:rsid w:val="5DFFC226"/>
    <w:rsid w:val="5EDA3A85"/>
    <w:rsid w:val="5EE699C7"/>
    <w:rsid w:val="5F0E57EF"/>
    <w:rsid w:val="5F338DE0"/>
    <w:rsid w:val="5F3D3F32"/>
    <w:rsid w:val="5F69EBA0"/>
    <w:rsid w:val="5F73E8A3"/>
    <w:rsid w:val="5FBE8F53"/>
    <w:rsid w:val="5FE6A195"/>
    <w:rsid w:val="5FEBE366"/>
    <w:rsid w:val="5FF893CB"/>
    <w:rsid w:val="5FFC24A2"/>
    <w:rsid w:val="5FFF8D5B"/>
    <w:rsid w:val="623F729C"/>
    <w:rsid w:val="633AC78E"/>
    <w:rsid w:val="63DFF386"/>
    <w:rsid w:val="65176A69"/>
    <w:rsid w:val="659C3C46"/>
    <w:rsid w:val="667F0BB9"/>
    <w:rsid w:val="66BF8718"/>
    <w:rsid w:val="66CFB8D3"/>
    <w:rsid w:val="67DFCD46"/>
    <w:rsid w:val="67ED4AAC"/>
    <w:rsid w:val="696B1880"/>
    <w:rsid w:val="69DF163C"/>
    <w:rsid w:val="69FF61B1"/>
    <w:rsid w:val="69FFE6DE"/>
    <w:rsid w:val="6A413C12"/>
    <w:rsid w:val="6AEB050B"/>
    <w:rsid w:val="6B2B02CA"/>
    <w:rsid w:val="6B7BD0E8"/>
    <w:rsid w:val="6BFF2074"/>
    <w:rsid w:val="6CD96CDD"/>
    <w:rsid w:val="6DB5C421"/>
    <w:rsid w:val="6DB7CDF6"/>
    <w:rsid w:val="6EFE3CEF"/>
    <w:rsid w:val="6F1593E0"/>
    <w:rsid w:val="6F5F9257"/>
    <w:rsid w:val="6FB906CD"/>
    <w:rsid w:val="6FBF55F7"/>
    <w:rsid w:val="6FDE5A24"/>
    <w:rsid w:val="6FDE9EA6"/>
    <w:rsid w:val="6FDFDBE9"/>
    <w:rsid w:val="6FF8E7B0"/>
    <w:rsid w:val="6FFF6741"/>
    <w:rsid w:val="70DF98EF"/>
    <w:rsid w:val="70FF3A5A"/>
    <w:rsid w:val="71EF56D8"/>
    <w:rsid w:val="72BB9CD9"/>
    <w:rsid w:val="72EC6DC5"/>
    <w:rsid w:val="731F3C2C"/>
    <w:rsid w:val="7377276E"/>
    <w:rsid w:val="73A9129D"/>
    <w:rsid w:val="73ED1316"/>
    <w:rsid w:val="73FD82D0"/>
    <w:rsid w:val="74F7852D"/>
    <w:rsid w:val="753B4628"/>
    <w:rsid w:val="755495F4"/>
    <w:rsid w:val="75FF7139"/>
    <w:rsid w:val="76F6512D"/>
    <w:rsid w:val="76F7091E"/>
    <w:rsid w:val="77053BFA"/>
    <w:rsid w:val="77765706"/>
    <w:rsid w:val="77BF138E"/>
    <w:rsid w:val="77BFF2F6"/>
    <w:rsid w:val="77CED967"/>
    <w:rsid w:val="77DF65DF"/>
    <w:rsid w:val="78FFFEB6"/>
    <w:rsid w:val="7A224633"/>
    <w:rsid w:val="7A7DBDA1"/>
    <w:rsid w:val="7ABFF3B2"/>
    <w:rsid w:val="7AFDA052"/>
    <w:rsid w:val="7AFF33B8"/>
    <w:rsid w:val="7B3FC0B9"/>
    <w:rsid w:val="7B7501FE"/>
    <w:rsid w:val="7BBACF96"/>
    <w:rsid w:val="7BDCB11F"/>
    <w:rsid w:val="7BE3FA88"/>
    <w:rsid w:val="7BE9A882"/>
    <w:rsid w:val="7BEB79CA"/>
    <w:rsid w:val="7BFFB2A2"/>
    <w:rsid w:val="7CEF69A4"/>
    <w:rsid w:val="7CF32E19"/>
    <w:rsid w:val="7CFCEDFC"/>
    <w:rsid w:val="7D37CFA6"/>
    <w:rsid w:val="7D78C429"/>
    <w:rsid w:val="7D852B58"/>
    <w:rsid w:val="7DBD3165"/>
    <w:rsid w:val="7DBFDC29"/>
    <w:rsid w:val="7DDB0BA0"/>
    <w:rsid w:val="7DDF1BCE"/>
    <w:rsid w:val="7DED7AF9"/>
    <w:rsid w:val="7DEF6A5C"/>
    <w:rsid w:val="7DFD949E"/>
    <w:rsid w:val="7DFDA8AD"/>
    <w:rsid w:val="7DFEF321"/>
    <w:rsid w:val="7DFFEFB1"/>
    <w:rsid w:val="7DFFF253"/>
    <w:rsid w:val="7E2053D3"/>
    <w:rsid w:val="7E77FDD7"/>
    <w:rsid w:val="7E7B699D"/>
    <w:rsid w:val="7EBF1D4E"/>
    <w:rsid w:val="7EBFEBDA"/>
    <w:rsid w:val="7EDEAC33"/>
    <w:rsid w:val="7EDFD5D3"/>
    <w:rsid w:val="7EEC210D"/>
    <w:rsid w:val="7EF97EC2"/>
    <w:rsid w:val="7EFD1C19"/>
    <w:rsid w:val="7F327A4B"/>
    <w:rsid w:val="7F437F9D"/>
    <w:rsid w:val="7F507884"/>
    <w:rsid w:val="7F65E580"/>
    <w:rsid w:val="7F76E19D"/>
    <w:rsid w:val="7F7D9FF1"/>
    <w:rsid w:val="7F7E8272"/>
    <w:rsid w:val="7FAE170E"/>
    <w:rsid w:val="7FAF57AA"/>
    <w:rsid w:val="7FB67E4E"/>
    <w:rsid w:val="7FB9EA54"/>
    <w:rsid w:val="7FC54A8C"/>
    <w:rsid w:val="7FD15D80"/>
    <w:rsid w:val="7FE67FF3"/>
    <w:rsid w:val="7FE7EAD4"/>
    <w:rsid w:val="7FEEA01E"/>
    <w:rsid w:val="7FEF4D72"/>
    <w:rsid w:val="7FFF243A"/>
    <w:rsid w:val="7FFF45A0"/>
    <w:rsid w:val="7FFF6536"/>
    <w:rsid w:val="7FFF9E6C"/>
    <w:rsid w:val="7FFFB10B"/>
    <w:rsid w:val="87EEEE6F"/>
    <w:rsid w:val="96F9544F"/>
    <w:rsid w:val="99298A0B"/>
    <w:rsid w:val="9A765950"/>
    <w:rsid w:val="9D4B5CFF"/>
    <w:rsid w:val="9DAF02FB"/>
    <w:rsid w:val="9DBE505A"/>
    <w:rsid w:val="9EEDA79D"/>
    <w:rsid w:val="9FBF073B"/>
    <w:rsid w:val="9FEFF88D"/>
    <w:rsid w:val="9FFF453F"/>
    <w:rsid w:val="A5F57947"/>
    <w:rsid w:val="A65F9704"/>
    <w:rsid w:val="A774CCDF"/>
    <w:rsid w:val="A7EDE41A"/>
    <w:rsid w:val="A93D90C7"/>
    <w:rsid w:val="AA6D2AAB"/>
    <w:rsid w:val="AB52FDCC"/>
    <w:rsid w:val="ACA72EA4"/>
    <w:rsid w:val="AF3A099C"/>
    <w:rsid w:val="B5DB00C0"/>
    <w:rsid w:val="B5EDCCEB"/>
    <w:rsid w:val="B5F38563"/>
    <w:rsid w:val="B76FDA3D"/>
    <w:rsid w:val="B8BD5EE8"/>
    <w:rsid w:val="BA7B23C6"/>
    <w:rsid w:val="BAFB98F9"/>
    <w:rsid w:val="BB17AAAB"/>
    <w:rsid w:val="BB7FEBB9"/>
    <w:rsid w:val="BBBB4D59"/>
    <w:rsid w:val="BBEF45E5"/>
    <w:rsid w:val="BBFDE36D"/>
    <w:rsid w:val="BBFFFF5C"/>
    <w:rsid w:val="BC372B1C"/>
    <w:rsid w:val="BD1FCBEE"/>
    <w:rsid w:val="BDDF6906"/>
    <w:rsid w:val="BDEACA3B"/>
    <w:rsid w:val="BDED24FF"/>
    <w:rsid w:val="BDF84CB5"/>
    <w:rsid w:val="BDFAB5F2"/>
    <w:rsid w:val="BDFE521B"/>
    <w:rsid w:val="BEF7069C"/>
    <w:rsid w:val="BEFF71E3"/>
    <w:rsid w:val="BF3887BB"/>
    <w:rsid w:val="BF5F077B"/>
    <w:rsid w:val="BF6ECE9F"/>
    <w:rsid w:val="BF8D70D0"/>
    <w:rsid w:val="BF8F3A43"/>
    <w:rsid w:val="BFE741BD"/>
    <w:rsid w:val="BFF7891D"/>
    <w:rsid w:val="BFFD42D8"/>
    <w:rsid w:val="C2FF4350"/>
    <w:rsid w:val="C5FBB357"/>
    <w:rsid w:val="C7F961A3"/>
    <w:rsid w:val="C855DA1C"/>
    <w:rsid w:val="CDDD9B60"/>
    <w:rsid w:val="CF79EB24"/>
    <w:rsid w:val="CFBBBAB5"/>
    <w:rsid w:val="D4FBEDFC"/>
    <w:rsid w:val="D57F65EF"/>
    <w:rsid w:val="D5FFF508"/>
    <w:rsid w:val="D6BD47E4"/>
    <w:rsid w:val="D7778A61"/>
    <w:rsid w:val="D7FB57C2"/>
    <w:rsid w:val="D7FFC189"/>
    <w:rsid w:val="DAF6CDFE"/>
    <w:rsid w:val="DAF7890A"/>
    <w:rsid w:val="DB5FCB0C"/>
    <w:rsid w:val="DB9F6158"/>
    <w:rsid w:val="DBD2CD8D"/>
    <w:rsid w:val="DD7F044E"/>
    <w:rsid w:val="DDB24C36"/>
    <w:rsid w:val="DDEF3F0C"/>
    <w:rsid w:val="DDF7848D"/>
    <w:rsid w:val="DE7DD763"/>
    <w:rsid w:val="DEBB4BF1"/>
    <w:rsid w:val="DEFD0BC1"/>
    <w:rsid w:val="DF5FD679"/>
    <w:rsid w:val="DF6FE6CB"/>
    <w:rsid w:val="DF79F813"/>
    <w:rsid w:val="DFBF3B70"/>
    <w:rsid w:val="DFEFB626"/>
    <w:rsid w:val="DFFDE6C2"/>
    <w:rsid w:val="E2D10FFC"/>
    <w:rsid w:val="E2FABC01"/>
    <w:rsid w:val="E399CDCF"/>
    <w:rsid w:val="E3B53E68"/>
    <w:rsid w:val="E3D7E823"/>
    <w:rsid w:val="E3DF9D20"/>
    <w:rsid w:val="E3FF8C08"/>
    <w:rsid w:val="E52DDE37"/>
    <w:rsid w:val="E7338459"/>
    <w:rsid w:val="E794BE10"/>
    <w:rsid w:val="E7E75E84"/>
    <w:rsid w:val="E7EFA52A"/>
    <w:rsid w:val="E7F6810F"/>
    <w:rsid w:val="E7FDAB03"/>
    <w:rsid w:val="E9EBCDC3"/>
    <w:rsid w:val="EBECD5A9"/>
    <w:rsid w:val="EBFF1C54"/>
    <w:rsid w:val="ECEF5334"/>
    <w:rsid w:val="ED76D49D"/>
    <w:rsid w:val="EDDFFB42"/>
    <w:rsid w:val="EDFF9072"/>
    <w:rsid w:val="EE796577"/>
    <w:rsid w:val="EE7F214D"/>
    <w:rsid w:val="EEDFA0D7"/>
    <w:rsid w:val="EEFD97E9"/>
    <w:rsid w:val="EF5DBBB2"/>
    <w:rsid w:val="EF7F4CD1"/>
    <w:rsid w:val="EF7F5C95"/>
    <w:rsid w:val="EFBD28BC"/>
    <w:rsid w:val="EFDFD56C"/>
    <w:rsid w:val="EFE35C6C"/>
    <w:rsid w:val="EFF7A9D3"/>
    <w:rsid w:val="F06A2E34"/>
    <w:rsid w:val="F2BFE272"/>
    <w:rsid w:val="F4678ECB"/>
    <w:rsid w:val="F4FA12AA"/>
    <w:rsid w:val="F5F7A3F1"/>
    <w:rsid w:val="F5FEA3E8"/>
    <w:rsid w:val="F6112C8B"/>
    <w:rsid w:val="F698D0AF"/>
    <w:rsid w:val="F6AF2320"/>
    <w:rsid w:val="F6D72F6A"/>
    <w:rsid w:val="F6DB2831"/>
    <w:rsid w:val="F6FEAABF"/>
    <w:rsid w:val="F75A6B23"/>
    <w:rsid w:val="F76F1043"/>
    <w:rsid w:val="F7A3D7F8"/>
    <w:rsid w:val="F7AEABEB"/>
    <w:rsid w:val="F7D99A38"/>
    <w:rsid w:val="F7DBA3C6"/>
    <w:rsid w:val="F7DBABEA"/>
    <w:rsid w:val="F7DFE9D9"/>
    <w:rsid w:val="F7FA9C5F"/>
    <w:rsid w:val="F7FDAD67"/>
    <w:rsid w:val="F955F560"/>
    <w:rsid w:val="F9E6685C"/>
    <w:rsid w:val="FA4ED7DC"/>
    <w:rsid w:val="FAB53135"/>
    <w:rsid w:val="FAEF6CEE"/>
    <w:rsid w:val="FB7B04AC"/>
    <w:rsid w:val="FB7B654F"/>
    <w:rsid w:val="FB7D838B"/>
    <w:rsid w:val="FB7E4C9B"/>
    <w:rsid w:val="FB7FE851"/>
    <w:rsid w:val="FB9D4309"/>
    <w:rsid w:val="FBAB7624"/>
    <w:rsid w:val="FBBBDCFE"/>
    <w:rsid w:val="FBBC7AA8"/>
    <w:rsid w:val="FBFFDD41"/>
    <w:rsid w:val="FBFFE554"/>
    <w:rsid w:val="FBFFF65E"/>
    <w:rsid w:val="FCE75FED"/>
    <w:rsid w:val="FCF3748D"/>
    <w:rsid w:val="FCFF47E7"/>
    <w:rsid w:val="FD7FA360"/>
    <w:rsid w:val="FD9D5DD8"/>
    <w:rsid w:val="FD9F73D4"/>
    <w:rsid w:val="FDAB9945"/>
    <w:rsid w:val="FDBBBF3A"/>
    <w:rsid w:val="FDF7762B"/>
    <w:rsid w:val="FDFBB652"/>
    <w:rsid w:val="FE3EE8F3"/>
    <w:rsid w:val="FE734873"/>
    <w:rsid w:val="FE76781D"/>
    <w:rsid w:val="FE7E5956"/>
    <w:rsid w:val="FE93E8FF"/>
    <w:rsid w:val="FEBAE5AE"/>
    <w:rsid w:val="FEF743CF"/>
    <w:rsid w:val="FEFB3FAD"/>
    <w:rsid w:val="FF1D2E59"/>
    <w:rsid w:val="FF1FF1DE"/>
    <w:rsid w:val="FF3DE49C"/>
    <w:rsid w:val="FF3E9E59"/>
    <w:rsid w:val="FF5DB66D"/>
    <w:rsid w:val="FF5F1757"/>
    <w:rsid w:val="FF5F1B43"/>
    <w:rsid w:val="FF67339C"/>
    <w:rsid w:val="FF7E4887"/>
    <w:rsid w:val="FF7F10C4"/>
    <w:rsid w:val="FFB0F7C9"/>
    <w:rsid w:val="FFB65CEA"/>
    <w:rsid w:val="FFBE0055"/>
    <w:rsid w:val="FFBFF44C"/>
    <w:rsid w:val="FFCA9558"/>
    <w:rsid w:val="FFDB2475"/>
    <w:rsid w:val="FFDF2BB5"/>
    <w:rsid w:val="FFDF4010"/>
    <w:rsid w:val="FFEDC0E7"/>
    <w:rsid w:val="FFEEC413"/>
    <w:rsid w:val="FFEF0254"/>
    <w:rsid w:val="FFF822F1"/>
    <w:rsid w:val="FFFC3B56"/>
    <w:rsid w:val="FFFC7C77"/>
    <w:rsid w:val="FFFD4667"/>
    <w:rsid w:val="FFFFE0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customStyle="1" w:styleId="8">
    <w:name w:val="font51"/>
    <w:basedOn w:val="6"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9">
    <w:name w:val="font01"/>
    <w:basedOn w:val="6"/>
    <w:qFormat/>
    <w:uiPriority w:val="0"/>
    <w:rPr>
      <w:rFonts w:ascii="方正书宋_GBK" w:hAnsi="方正书宋_GBK" w:eastAsia="方正书宋_GBK" w:cs="方正书宋_GBK"/>
      <w:color w:val="000000"/>
      <w:sz w:val="32"/>
      <w:szCs w:val="32"/>
      <w:u w:val="none"/>
    </w:rPr>
  </w:style>
  <w:style w:type="character" w:customStyle="1" w:styleId="10">
    <w:name w:val="font11"/>
    <w:basedOn w:val="6"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1">
    <w:name w:val="font41"/>
    <w:basedOn w:val="6"/>
    <w:uiPriority w:val="0"/>
    <w:rPr>
      <w:rFonts w:hint="default" w:ascii="Nimbus Roman No9 L" w:hAnsi="Nimbus Roman No9 L" w:eastAsia="Nimbus Roman No9 L" w:cs="Nimbus Roman No9 L"/>
      <w:color w:val="000000"/>
      <w:sz w:val="32"/>
      <w:szCs w:val="32"/>
      <w:u w:val="none"/>
    </w:rPr>
  </w:style>
  <w:style w:type="character" w:customStyle="1" w:styleId="12">
    <w:name w:val="font21"/>
    <w:basedOn w:val="6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31"/>
    <w:basedOn w:val="6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495</Characters>
  <Lines>0</Lines>
  <Paragraphs>0</Paragraphs>
  <TotalTime>4</TotalTime>
  <ScaleCrop>false</ScaleCrop>
  <LinksUpToDate>false</LinksUpToDate>
  <CharactersWithSpaces>507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2014-11-29T12:08:00Z</dcterms:created>
  <dc:creator>Administrator</dc:creator>
  <cp:lastModifiedBy>windy</cp:lastModifiedBy>
  <cp:lastPrinted>2024-10-28T07:36:00Z</cp:lastPrinted>
  <dcterms:modified xsi:type="dcterms:W3CDTF">2025-07-25T08:17:58Z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CF06163EE3F9470DA1D1E8552CA01AC6_13</vt:lpwstr>
  </property>
  <property fmtid="{D5CDD505-2E9C-101B-9397-08002B2CF9AE}" pid="4" name="hmcheck_markmode">
    <vt:r8>0</vt:r8>
  </property>
  <property fmtid="{D5CDD505-2E9C-101B-9397-08002B2CF9AE}" pid="5" name="hmcheck_taskpanetype">
    <vt:r8>1</vt:r8>
  </property>
  <property fmtid="{D5CDD505-2E9C-101B-9397-08002B2CF9AE}" pid="6" name="KSOTemplateDocerSaveRecord">
    <vt:lpwstr>eyJoZGlkIjoiOTYyMWU1ZDU4MjhhODg2OTIyMmE5NjY0NWE4ZWQ2NjkiLCJ1c2VySWQiOiIzNDgwMTMwODEifQ==</vt:lpwstr>
  </property>
</Properties>
</file>