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两组患者一次性送鞘成功率及干预前后VAS评分比较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 （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=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60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）</w:t>
      </w:r>
    </w:p>
    <w:tbl>
      <w:tblPr>
        <w:tblStyle w:val="5"/>
        <w:tblW w:w="753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923"/>
        <w:gridCol w:w="1667"/>
        <w:gridCol w:w="1645"/>
      </w:tblGrid>
      <w:tr w14:paraId="5D9E21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restart"/>
            <w:tcBorders>
              <w:tl2br w:val="nil"/>
              <w:tr2bl w:val="nil"/>
            </w:tcBorders>
            <w:vAlign w:val="center"/>
          </w:tcPr>
          <w:p w14:paraId="646B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2923" w:type="dxa"/>
            <w:vMerge w:val="restart"/>
            <w:tcBorders>
              <w:tl2br w:val="nil"/>
              <w:tr2bl w:val="nil"/>
            </w:tcBorders>
            <w:vAlign w:val="center"/>
          </w:tcPr>
          <w:p w14:paraId="2AC7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一次性送鞘成功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3312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043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VAS评分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object>
                <v:shape id="_x0000_i1026" o:spt="75" type="#_x0000_t75" style="height:17pt;width:10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</w:tr>
      <w:tr w14:paraId="1AB00B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tcBorders>
              <w:tl2br w:val="nil"/>
              <w:tr2bl w:val="nil"/>
            </w:tcBorders>
            <w:vAlign w:val="center"/>
          </w:tcPr>
          <w:p w14:paraId="2EB0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923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478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473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干预前</w:t>
            </w:r>
          </w:p>
        </w:tc>
        <w:tc>
          <w:tcPr>
            <w:tcW w:w="164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081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干预后</w:t>
            </w:r>
          </w:p>
        </w:tc>
      </w:tr>
      <w:tr w14:paraId="54C341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B13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对照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</w:t>
            </w:r>
          </w:p>
        </w:tc>
        <w:tc>
          <w:tcPr>
            <w:tcW w:w="2923" w:type="dxa"/>
            <w:tcBorders>
              <w:top w:val="single" w:color="auto" w:sz="4" w:space="0"/>
            </w:tcBorders>
            <w:vAlign w:val="center"/>
          </w:tcPr>
          <w:p w14:paraId="23B8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53（88.33）</w:t>
            </w:r>
          </w:p>
        </w:tc>
        <w:tc>
          <w:tcPr>
            <w:tcW w:w="1667" w:type="dxa"/>
            <w:tcBorders>
              <w:top w:val="single" w:color="auto" w:sz="4" w:space="0"/>
            </w:tcBorders>
            <w:vAlign w:val="center"/>
          </w:tcPr>
          <w:p w14:paraId="76FE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4.26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1.25</w:t>
            </w:r>
          </w:p>
        </w:tc>
        <w:tc>
          <w:tcPr>
            <w:tcW w:w="1645" w:type="dxa"/>
            <w:tcBorders>
              <w:top w:val="single" w:color="auto" w:sz="4" w:space="0"/>
            </w:tcBorders>
            <w:vAlign w:val="center"/>
          </w:tcPr>
          <w:p w14:paraId="3B71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3.89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1.22</w:t>
            </w:r>
          </w:p>
        </w:tc>
      </w:tr>
      <w:tr w14:paraId="3DD2B0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025E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观察组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14:paraId="5E7A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59（98.33）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60B9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4.19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0.65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vAlign w:val="center"/>
          </w:tcPr>
          <w:p w14:paraId="008E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1.75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0.54</w:t>
            </w:r>
          </w:p>
        </w:tc>
      </w:tr>
      <w:tr w14:paraId="4B2035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2E89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position w:val="-6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position w:val="-6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i/>
                <w:iCs w:val="0"/>
                <w:color w:val="auto"/>
                <w:position w:val="-6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14:paraId="675B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4.821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1F1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0.524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vAlign w:val="center"/>
          </w:tcPr>
          <w:p w14:paraId="7652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12.425</w:t>
            </w:r>
          </w:p>
        </w:tc>
      </w:tr>
      <w:tr w14:paraId="69D12E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639A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14:paraId="4B05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0.028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972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0.231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vAlign w:val="center"/>
          </w:tcPr>
          <w:p w14:paraId="5D37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&lt;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51D4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13D7AFD"/>
    <w:rsid w:val="013D7AFD"/>
    <w:rsid w:val="0153453C"/>
    <w:rsid w:val="02203B15"/>
    <w:rsid w:val="0B3348A6"/>
    <w:rsid w:val="110009A1"/>
    <w:rsid w:val="12D63818"/>
    <w:rsid w:val="137B2A03"/>
    <w:rsid w:val="14B412D9"/>
    <w:rsid w:val="152E1F50"/>
    <w:rsid w:val="184D5ADD"/>
    <w:rsid w:val="19480D54"/>
    <w:rsid w:val="1CC720C7"/>
    <w:rsid w:val="1E237C24"/>
    <w:rsid w:val="1E44060D"/>
    <w:rsid w:val="22144403"/>
    <w:rsid w:val="23942008"/>
    <w:rsid w:val="258E71F4"/>
    <w:rsid w:val="25A03662"/>
    <w:rsid w:val="25FD6FEF"/>
    <w:rsid w:val="26C1008B"/>
    <w:rsid w:val="29654BE5"/>
    <w:rsid w:val="2D681CCE"/>
    <w:rsid w:val="2E0D7A42"/>
    <w:rsid w:val="32E038E7"/>
    <w:rsid w:val="33056AFF"/>
    <w:rsid w:val="33755EA7"/>
    <w:rsid w:val="33A375D1"/>
    <w:rsid w:val="38F340B7"/>
    <w:rsid w:val="3B7D37CF"/>
    <w:rsid w:val="3D5440BC"/>
    <w:rsid w:val="3EFA3733"/>
    <w:rsid w:val="3F734299"/>
    <w:rsid w:val="41A85DCF"/>
    <w:rsid w:val="42BB7F20"/>
    <w:rsid w:val="47F70434"/>
    <w:rsid w:val="4C082C41"/>
    <w:rsid w:val="4E9D1D67"/>
    <w:rsid w:val="4F1D47D7"/>
    <w:rsid w:val="539C2D67"/>
    <w:rsid w:val="5459646C"/>
    <w:rsid w:val="56A12B78"/>
    <w:rsid w:val="56A8296E"/>
    <w:rsid w:val="5CA50038"/>
    <w:rsid w:val="5DC209A2"/>
    <w:rsid w:val="62C611EA"/>
    <w:rsid w:val="62C74721"/>
    <w:rsid w:val="6C9C1E38"/>
    <w:rsid w:val="6E2F63BC"/>
    <w:rsid w:val="74AF41D3"/>
    <w:rsid w:val="77294DA7"/>
    <w:rsid w:val="7CBC6463"/>
    <w:rsid w:val="7CE65809"/>
    <w:rsid w:val="7D791390"/>
    <w:rsid w:val="7DFD7762"/>
    <w:rsid w:val="7E220A22"/>
    <w:rsid w:val="7E9304D3"/>
    <w:rsid w:val="7F536FF5"/>
    <w:rsid w:val="7F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549</Characters>
  <Lines>0</Lines>
  <Paragraphs>0</Paragraphs>
  <TotalTime>5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2024-06-05T04:23:00Z</dcterms:created>
  <dc:creator>Edit小生</dc:creator>
  <cp:lastModifiedBy>windy</cp:lastModifiedBy>
  <cp:lastPrinted>2024-09-18T02:58:00Z</cp:lastPrinted>
  <dcterms:modified xsi:type="dcterms:W3CDTF">2025-07-25T03:53:29Z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CEDBA599DE8643299F7A130CE0CE3A0E_13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