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7530B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</w:rPr>
        <w:t>表5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szCs w:val="21"/>
        </w:rPr>
        <w:t>预后多因素分析</w:t>
      </w:r>
    </w:p>
    <w:tbl>
      <w:tblPr>
        <w:tblStyle w:val="8"/>
        <w:tblW w:w="866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040"/>
        <w:gridCol w:w="1146"/>
        <w:gridCol w:w="1146"/>
        <w:gridCol w:w="1130"/>
        <w:gridCol w:w="1558"/>
        <w:gridCol w:w="993"/>
      </w:tblGrid>
      <w:tr w14:paraId="2DFC9F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tcBorders>
              <w:bottom w:val="single" w:color="auto" w:sz="8" w:space="0"/>
            </w:tcBorders>
          </w:tcPr>
          <w:p w14:paraId="1865B6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变量</w:t>
            </w:r>
          </w:p>
        </w:tc>
        <w:tc>
          <w:tcPr>
            <w:tcW w:w="1040" w:type="dxa"/>
            <w:tcBorders>
              <w:bottom w:val="single" w:color="auto" w:sz="8" w:space="0"/>
            </w:tcBorders>
          </w:tcPr>
          <w:p w14:paraId="15326E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β</w:t>
            </w:r>
          </w:p>
        </w:tc>
        <w:tc>
          <w:tcPr>
            <w:tcW w:w="1146" w:type="dxa"/>
            <w:tcBorders>
              <w:bottom w:val="single" w:color="auto" w:sz="8" w:space="0"/>
            </w:tcBorders>
          </w:tcPr>
          <w:p w14:paraId="050ED7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SE(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β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tcBorders>
              <w:bottom w:val="single" w:color="auto" w:sz="8" w:space="0"/>
            </w:tcBorders>
          </w:tcPr>
          <w:p w14:paraId="56AC49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Wald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χ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0" w:type="dxa"/>
            <w:tcBorders>
              <w:bottom w:val="single" w:color="auto" w:sz="8" w:space="0"/>
            </w:tcBorders>
          </w:tcPr>
          <w:p w14:paraId="3A9AE1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OR</w:t>
            </w:r>
          </w:p>
        </w:tc>
        <w:tc>
          <w:tcPr>
            <w:tcW w:w="1558" w:type="dxa"/>
            <w:tcBorders>
              <w:bottom w:val="single" w:color="auto" w:sz="8" w:space="0"/>
            </w:tcBorders>
          </w:tcPr>
          <w:p w14:paraId="379794E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95%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CI</w:t>
            </w:r>
          </w:p>
        </w:tc>
        <w:tc>
          <w:tcPr>
            <w:tcW w:w="993" w:type="dxa"/>
            <w:tcBorders>
              <w:bottom w:val="single" w:color="auto" w:sz="8" w:space="0"/>
            </w:tcBorders>
          </w:tcPr>
          <w:p w14:paraId="380CCD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Cs w:val="21"/>
              </w:rPr>
              <w:t>P</w:t>
            </w:r>
          </w:p>
        </w:tc>
      </w:tr>
      <w:tr w14:paraId="7050AC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tcBorders>
              <w:top w:val="single" w:color="auto" w:sz="8" w:space="0"/>
            </w:tcBorders>
            <w:vAlign w:val="center"/>
          </w:tcPr>
          <w:p w14:paraId="49F861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年龄</w:t>
            </w:r>
          </w:p>
        </w:tc>
        <w:tc>
          <w:tcPr>
            <w:tcW w:w="1040" w:type="dxa"/>
            <w:tcBorders>
              <w:top w:val="single" w:color="auto" w:sz="8" w:space="0"/>
            </w:tcBorders>
          </w:tcPr>
          <w:p w14:paraId="2020F5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457</w:t>
            </w:r>
          </w:p>
        </w:tc>
        <w:tc>
          <w:tcPr>
            <w:tcW w:w="1146" w:type="dxa"/>
            <w:tcBorders>
              <w:top w:val="single" w:color="auto" w:sz="8" w:space="0"/>
            </w:tcBorders>
          </w:tcPr>
          <w:p w14:paraId="797EA0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0.548</w:t>
            </w:r>
          </w:p>
        </w:tc>
        <w:tc>
          <w:tcPr>
            <w:tcW w:w="1146" w:type="dxa"/>
            <w:tcBorders>
              <w:top w:val="single" w:color="auto" w:sz="8" w:space="0"/>
            </w:tcBorders>
          </w:tcPr>
          <w:p w14:paraId="4BDBE9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5.265</w:t>
            </w:r>
          </w:p>
        </w:tc>
        <w:tc>
          <w:tcPr>
            <w:tcW w:w="1130" w:type="dxa"/>
            <w:tcBorders>
              <w:top w:val="single" w:color="auto" w:sz="8" w:space="0"/>
            </w:tcBorders>
          </w:tcPr>
          <w:p w14:paraId="1BEA0A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2.791</w:t>
            </w:r>
          </w:p>
        </w:tc>
        <w:tc>
          <w:tcPr>
            <w:tcW w:w="1558" w:type="dxa"/>
            <w:tcBorders>
              <w:top w:val="single" w:color="auto" w:sz="8" w:space="0"/>
            </w:tcBorders>
          </w:tcPr>
          <w:p w14:paraId="086B4AA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457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5.745</w:t>
            </w:r>
          </w:p>
        </w:tc>
        <w:tc>
          <w:tcPr>
            <w:tcW w:w="993" w:type="dxa"/>
            <w:tcBorders>
              <w:top w:val="single" w:color="auto" w:sz="8" w:space="0"/>
            </w:tcBorders>
          </w:tcPr>
          <w:p w14:paraId="0E423C2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&lt;0.001</w:t>
            </w:r>
          </w:p>
        </w:tc>
      </w:tr>
      <w:tr w14:paraId="505320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vAlign w:val="center"/>
          </w:tcPr>
          <w:p w14:paraId="198E7A8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24h尿蛋白</w:t>
            </w:r>
          </w:p>
        </w:tc>
        <w:tc>
          <w:tcPr>
            <w:tcW w:w="1040" w:type="dxa"/>
          </w:tcPr>
          <w:p w14:paraId="57BDCC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1.354</w:t>
            </w:r>
          </w:p>
        </w:tc>
        <w:tc>
          <w:tcPr>
            <w:tcW w:w="1146" w:type="dxa"/>
          </w:tcPr>
          <w:p w14:paraId="4654B8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0/387</w:t>
            </w:r>
          </w:p>
        </w:tc>
        <w:tc>
          <w:tcPr>
            <w:tcW w:w="1146" w:type="dxa"/>
          </w:tcPr>
          <w:p w14:paraId="392D0E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1.145</w:t>
            </w:r>
          </w:p>
        </w:tc>
        <w:tc>
          <w:tcPr>
            <w:tcW w:w="1130" w:type="dxa"/>
          </w:tcPr>
          <w:p w14:paraId="202A16C8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1.241</w:t>
            </w:r>
          </w:p>
        </w:tc>
        <w:tc>
          <w:tcPr>
            <w:tcW w:w="1558" w:type="dxa"/>
          </w:tcPr>
          <w:p w14:paraId="65BB6E07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0.784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1.756</w:t>
            </w:r>
          </w:p>
        </w:tc>
        <w:tc>
          <w:tcPr>
            <w:tcW w:w="993" w:type="dxa"/>
          </w:tcPr>
          <w:p w14:paraId="45D24307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0.551</w:t>
            </w:r>
          </w:p>
        </w:tc>
      </w:tr>
      <w:tr w14:paraId="4F0A72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vAlign w:val="center"/>
          </w:tcPr>
          <w:p w14:paraId="0CDB2D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血肌酐</w:t>
            </w:r>
          </w:p>
        </w:tc>
        <w:tc>
          <w:tcPr>
            <w:tcW w:w="1040" w:type="dxa"/>
          </w:tcPr>
          <w:p w14:paraId="6953F3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1.231</w:t>
            </w:r>
          </w:p>
        </w:tc>
        <w:tc>
          <w:tcPr>
            <w:tcW w:w="1146" w:type="dxa"/>
          </w:tcPr>
          <w:p w14:paraId="74F600E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0.412</w:t>
            </w:r>
          </w:p>
        </w:tc>
        <w:tc>
          <w:tcPr>
            <w:tcW w:w="1146" w:type="dxa"/>
          </w:tcPr>
          <w:p w14:paraId="32A344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1.787</w:t>
            </w:r>
          </w:p>
        </w:tc>
        <w:tc>
          <w:tcPr>
            <w:tcW w:w="1130" w:type="dxa"/>
          </w:tcPr>
          <w:p w14:paraId="08BD4999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0.857</w:t>
            </w:r>
          </w:p>
        </w:tc>
        <w:tc>
          <w:tcPr>
            <w:tcW w:w="1558" w:type="dxa"/>
          </w:tcPr>
          <w:p w14:paraId="2CCCDF3B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0.542~1.536</w:t>
            </w:r>
          </w:p>
        </w:tc>
        <w:tc>
          <w:tcPr>
            <w:tcW w:w="993" w:type="dxa"/>
          </w:tcPr>
          <w:p w14:paraId="2FEEB039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0.425</w:t>
            </w:r>
          </w:p>
        </w:tc>
      </w:tr>
      <w:tr w14:paraId="758E96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</w:tcPr>
          <w:p w14:paraId="64CAAF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血红蛋白</w:t>
            </w:r>
          </w:p>
        </w:tc>
        <w:tc>
          <w:tcPr>
            <w:tcW w:w="1040" w:type="dxa"/>
          </w:tcPr>
          <w:p w14:paraId="69B9A99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1.241</w:t>
            </w:r>
          </w:p>
        </w:tc>
        <w:tc>
          <w:tcPr>
            <w:tcW w:w="1146" w:type="dxa"/>
          </w:tcPr>
          <w:p w14:paraId="4EA6FC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0.342</w:t>
            </w:r>
          </w:p>
        </w:tc>
        <w:tc>
          <w:tcPr>
            <w:tcW w:w="1146" w:type="dxa"/>
          </w:tcPr>
          <w:p w14:paraId="75A8EF0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2.636</w:t>
            </w:r>
          </w:p>
        </w:tc>
        <w:tc>
          <w:tcPr>
            <w:tcW w:w="1130" w:type="dxa"/>
          </w:tcPr>
          <w:p w14:paraId="11E592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845</w:t>
            </w:r>
          </w:p>
        </w:tc>
        <w:tc>
          <w:tcPr>
            <w:tcW w:w="1558" w:type="dxa"/>
          </w:tcPr>
          <w:p w14:paraId="3B27CF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726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4.361</w:t>
            </w:r>
          </w:p>
        </w:tc>
        <w:tc>
          <w:tcPr>
            <w:tcW w:w="993" w:type="dxa"/>
          </w:tcPr>
          <w:p w14:paraId="39EF31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0.376</w:t>
            </w:r>
          </w:p>
        </w:tc>
      </w:tr>
      <w:tr w14:paraId="6625AD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</w:tcPr>
          <w:p w14:paraId="665BED5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M蛋白</w:t>
            </w:r>
          </w:p>
        </w:tc>
        <w:tc>
          <w:tcPr>
            <w:tcW w:w="1040" w:type="dxa"/>
          </w:tcPr>
          <w:p w14:paraId="139113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2.313</w:t>
            </w:r>
          </w:p>
        </w:tc>
        <w:tc>
          <w:tcPr>
            <w:tcW w:w="1146" w:type="dxa"/>
          </w:tcPr>
          <w:p w14:paraId="360FC5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0.652</w:t>
            </w:r>
          </w:p>
        </w:tc>
        <w:tc>
          <w:tcPr>
            <w:tcW w:w="1146" w:type="dxa"/>
          </w:tcPr>
          <w:p w14:paraId="34436F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3.135</w:t>
            </w:r>
          </w:p>
        </w:tc>
        <w:tc>
          <w:tcPr>
            <w:tcW w:w="1130" w:type="dxa"/>
          </w:tcPr>
          <w:p w14:paraId="4C4B75C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789</w:t>
            </w:r>
          </w:p>
        </w:tc>
        <w:tc>
          <w:tcPr>
            <w:tcW w:w="1558" w:type="dxa"/>
          </w:tcPr>
          <w:p w14:paraId="6F796F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1.447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3.682</w:t>
            </w:r>
          </w:p>
        </w:tc>
        <w:tc>
          <w:tcPr>
            <w:tcW w:w="993" w:type="dxa"/>
          </w:tcPr>
          <w:p w14:paraId="4423AE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&lt;0.001</w:t>
            </w:r>
          </w:p>
        </w:tc>
      </w:tr>
    </w:tbl>
    <w:p w14:paraId="5825D2B0">
      <w:pPr>
        <w:spacing w:line="360" w:lineRule="auto"/>
        <w:jc w:val="center"/>
        <w:rPr>
          <w:rFonts w:hint="eastAsia" w:ascii="Times New Roman" w:hAnsi="Times New Roman" w:eastAsia="宋体" w:cs="Segoe UI"/>
          <w:color w:val="000000"/>
          <w:szCs w:val="21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3D6E96"/>
    <w:rsid w:val="0003139A"/>
    <w:rsid w:val="00174F50"/>
    <w:rsid w:val="001B3DC5"/>
    <w:rsid w:val="001C2CBD"/>
    <w:rsid w:val="001E23B1"/>
    <w:rsid w:val="001E4698"/>
    <w:rsid w:val="001F26EC"/>
    <w:rsid w:val="002213DC"/>
    <w:rsid w:val="002242B6"/>
    <w:rsid w:val="002622DA"/>
    <w:rsid w:val="002E2676"/>
    <w:rsid w:val="003D5748"/>
    <w:rsid w:val="003D6E96"/>
    <w:rsid w:val="00471553"/>
    <w:rsid w:val="00624AE6"/>
    <w:rsid w:val="00633430"/>
    <w:rsid w:val="00637283"/>
    <w:rsid w:val="00791600"/>
    <w:rsid w:val="007D114D"/>
    <w:rsid w:val="00864B36"/>
    <w:rsid w:val="009B709F"/>
    <w:rsid w:val="009F2445"/>
    <w:rsid w:val="00A41E62"/>
    <w:rsid w:val="00B47B97"/>
    <w:rsid w:val="00B60A81"/>
    <w:rsid w:val="00BB2932"/>
    <w:rsid w:val="00BE3A97"/>
    <w:rsid w:val="00C3414A"/>
    <w:rsid w:val="00D66B37"/>
    <w:rsid w:val="00DB3EB8"/>
    <w:rsid w:val="00DC4285"/>
    <w:rsid w:val="00E514F3"/>
    <w:rsid w:val="00E71A6B"/>
    <w:rsid w:val="00E80FC7"/>
    <w:rsid w:val="00E921CF"/>
    <w:rsid w:val="00E9656C"/>
    <w:rsid w:val="00EF39FB"/>
    <w:rsid w:val="00F07E71"/>
    <w:rsid w:val="00F21789"/>
    <w:rsid w:val="00F342DB"/>
    <w:rsid w:val="00F43897"/>
    <w:rsid w:val="00F4572A"/>
    <w:rsid w:val="00F9723C"/>
    <w:rsid w:val="00FA0F03"/>
    <w:rsid w:val="00FD356F"/>
    <w:rsid w:val="00FF12E8"/>
    <w:rsid w:val="019E7D9C"/>
    <w:rsid w:val="04836AC3"/>
    <w:rsid w:val="059C04D1"/>
    <w:rsid w:val="065E547D"/>
    <w:rsid w:val="08145EEF"/>
    <w:rsid w:val="0EBE1E97"/>
    <w:rsid w:val="10423D44"/>
    <w:rsid w:val="1378474C"/>
    <w:rsid w:val="161F5FB1"/>
    <w:rsid w:val="19983CA9"/>
    <w:rsid w:val="1A4C1701"/>
    <w:rsid w:val="1A693E78"/>
    <w:rsid w:val="20A832F5"/>
    <w:rsid w:val="230B6414"/>
    <w:rsid w:val="24BD5D19"/>
    <w:rsid w:val="25204C0D"/>
    <w:rsid w:val="25927D35"/>
    <w:rsid w:val="26335D0E"/>
    <w:rsid w:val="29534671"/>
    <w:rsid w:val="2BF5466E"/>
    <w:rsid w:val="326C1F4D"/>
    <w:rsid w:val="3317622C"/>
    <w:rsid w:val="334873B2"/>
    <w:rsid w:val="3615229C"/>
    <w:rsid w:val="37272FEC"/>
    <w:rsid w:val="38605466"/>
    <w:rsid w:val="3B2C22F7"/>
    <w:rsid w:val="3C4B3D53"/>
    <w:rsid w:val="3C79585A"/>
    <w:rsid w:val="3E9F580B"/>
    <w:rsid w:val="3F063341"/>
    <w:rsid w:val="3FC92B3F"/>
    <w:rsid w:val="3FD37C7D"/>
    <w:rsid w:val="410A5476"/>
    <w:rsid w:val="44551EE0"/>
    <w:rsid w:val="46BB6D5E"/>
    <w:rsid w:val="476A10AC"/>
    <w:rsid w:val="4DBD2244"/>
    <w:rsid w:val="4E651A8E"/>
    <w:rsid w:val="4E7D4ED1"/>
    <w:rsid w:val="4FA964E9"/>
    <w:rsid w:val="4FBA4253"/>
    <w:rsid w:val="50080041"/>
    <w:rsid w:val="51F76131"/>
    <w:rsid w:val="52185499"/>
    <w:rsid w:val="562019FC"/>
    <w:rsid w:val="57A472B7"/>
    <w:rsid w:val="591B641A"/>
    <w:rsid w:val="5E976522"/>
    <w:rsid w:val="626A0C6D"/>
    <w:rsid w:val="673348D7"/>
    <w:rsid w:val="69B30FBB"/>
    <w:rsid w:val="6ACF10A2"/>
    <w:rsid w:val="6C771318"/>
    <w:rsid w:val="6F966C61"/>
    <w:rsid w:val="7005614C"/>
    <w:rsid w:val="72B26FDA"/>
    <w:rsid w:val="73EA0CFB"/>
    <w:rsid w:val="752654F2"/>
    <w:rsid w:val="7A854A2E"/>
    <w:rsid w:val="7B9B1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Char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Char"/>
    <w:basedOn w:val="16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792</Characters>
  <Lines>86</Lines>
  <Paragraphs>24</Paragraphs>
  <TotalTime>1</TotalTime>
  <ScaleCrop>false</ScaleCrop>
  <LinksUpToDate>false</LinksUpToDate>
  <CharactersWithSpaces>794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2024-02-01T06:30:00Z</dcterms:created>
  <dc:creator>hfdn</dc:creator>
  <cp:lastModifiedBy>windy</cp:lastModifiedBy>
  <cp:lastPrinted>2024-07-01T02:51:00Z</cp:lastPrinted>
  <dcterms:modified xsi:type="dcterms:W3CDTF">2025-06-20T09:22:14Z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37D5F504793A40F9AE77E42CFA2CF42B_13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