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/>
        </w:rPr>
        <w:t>表3 网状Meta分析结果                [</w:t>
      </w:r>
      <w:r>
        <w:rPr>
          <w:rFonts w:hint="eastAsia" w:ascii="Times New Roman" w:hAnsi="Times New Roman" w:eastAsia="宋体" w:cs="宋体"/>
          <w:b/>
          <w:bCs/>
          <w:i/>
          <w:iCs/>
          <w:sz w:val="21"/>
          <w:szCs w:val="21"/>
          <w:lang w:val="en-US" w:eastAsia="zh-CN"/>
        </w:rPr>
        <w:t>OR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/>
        </w:rPr>
        <w:t xml:space="preserve"> ( 95%</w:t>
      </w:r>
      <w:r>
        <w:rPr>
          <w:rFonts w:hint="eastAsia" w:ascii="Times New Roman" w:hAnsi="Times New Roman" w:eastAsia="宋体" w:cs="宋体"/>
          <w:b/>
          <w:bCs/>
          <w:i/>
          <w:iCs/>
          <w:sz w:val="21"/>
          <w:szCs w:val="21"/>
          <w:lang w:val="en-US" w:eastAsia="zh-CN"/>
        </w:rPr>
        <w:t>CI</w:t>
      </w:r>
      <w:r>
        <w:rPr>
          <w:rFonts w:hint="eastAsia" w:ascii="Times New Roman" w:hAnsi="Times New Roman" w:eastAsia="宋体" w:cs="宋体"/>
          <w:b/>
          <w:bCs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/>
        </w:rPr>
        <w:t>) ]</w:t>
      </w:r>
    </w:p>
    <w:tbl>
      <w:tblPr>
        <w:tblStyle w:val="2"/>
        <w:tblW w:w="139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687"/>
        <w:gridCol w:w="2046"/>
        <w:gridCol w:w="1934"/>
        <w:gridCol w:w="2202"/>
        <w:gridCol w:w="2477"/>
        <w:gridCol w:w="1960"/>
        <w:gridCol w:w="2319"/>
      </w:tblGrid>
      <w:tr w14:paraId="68D5C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71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0F2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湿化方法</w:t>
            </w:r>
          </w:p>
        </w:tc>
        <w:tc>
          <w:tcPr>
            <w:tcW w:w="204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1E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肺部感染</w:t>
            </w:r>
          </w:p>
        </w:tc>
        <w:tc>
          <w:tcPr>
            <w:tcW w:w="19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FF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气管黏膜出血</w:t>
            </w:r>
          </w:p>
        </w:tc>
        <w:tc>
          <w:tcPr>
            <w:tcW w:w="220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0E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痰液黏稠</w:t>
            </w:r>
          </w:p>
        </w:tc>
        <w:tc>
          <w:tcPr>
            <w:tcW w:w="247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5B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痰痂形成</w:t>
            </w:r>
          </w:p>
        </w:tc>
        <w:tc>
          <w:tcPr>
            <w:tcW w:w="19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E6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湿化不满意</w:t>
            </w:r>
          </w:p>
        </w:tc>
        <w:tc>
          <w:tcPr>
            <w:tcW w:w="231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1E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刺激性咳嗽</w:t>
            </w:r>
          </w:p>
        </w:tc>
      </w:tr>
      <w:tr w14:paraId="101C0C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58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68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24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04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015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E6E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3F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8B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 (0, 30.78)</w:t>
            </w:r>
          </w:p>
        </w:tc>
        <w:tc>
          <w:tcPr>
            <w:tcW w:w="196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70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29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5A77D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AA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56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057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 (0.14, 5.89)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5BD7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C48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 (0, 3.55)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F2F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 (0, 12.55)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1CD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 (0.01, 19.32)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727B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78406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D3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D8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F1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4.52 (0.16, 41.24)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1C3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CD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(0.01, 194.82)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E9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101.81 (0.16, 89534.84)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382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29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6BD0A3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853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82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30B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5.15 (0.41, 26.35)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8C9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983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 (0.05, 94.32)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52C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 (0.02, 133.32)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653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2.78 (0.20, 41.12)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13D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2F3C95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A94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FF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6AF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7.41 (0.35, 67.48)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77D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F2C4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22F9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985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 (0.03, 197.91)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F98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123A7A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17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50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319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3.05 (0.22, 22.58)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DEC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28F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449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 (0, 23.41)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E85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4.38 (0.08, 301.21)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F31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32E290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39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7C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4BD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4.88 (0.31, 29.01)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B32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809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 (0, 164.59)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3CD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 (0.01, 356.31)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5FD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4.64 (0.06, 391.45)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FBD5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4CDF5F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07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10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B5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 (0.14, 39.15)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DA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8B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 (0.01, 620.68)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A5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 (0, 1163.24)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A4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8F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1DBA14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7C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89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A8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E9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D5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F2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 (0, 360.12)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FF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43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0BB39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0E7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AE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B14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8B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E0E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2C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342.80 (0.12, 1477169.50)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72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E9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7B57EC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B3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93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B96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5C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DF6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BD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5.19 (0.01, 3660.01)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C1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05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48D66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8A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05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644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45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B8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EFD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B2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4F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79640F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4E9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02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06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7D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03A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31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 (0, 398.28)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05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4B3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1359E4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91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B6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ED8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BE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395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21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 (0.01, 7 838.83)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DDF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C1B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1F0367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F3A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BC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081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37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681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AF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8.10 (0, 20301.90)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4E9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F1C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2D14FD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92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2B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2D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3.02 (0.37, 23.37)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68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11.41 (1.96, 76.81)*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AD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10.13 (0.20, 458.37)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8D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537.70 (4.18, 124 511.88)*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A6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98D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15.09 (0.02, 10 990.54)</w:t>
            </w:r>
          </w:p>
        </w:tc>
      </w:tr>
      <w:tr w14:paraId="74A174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98D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B9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B2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3.44 (1.23, 11.11)*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A3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7.18 (2.22, 22.14)*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7F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22.86 (1.48, 380.07)*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14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 (0.94, 81.98)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51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5.38(0.48,67.73)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A0F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27.84 (0.63, 4 131.28)</w:t>
            </w:r>
          </w:p>
        </w:tc>
      </w:tr>
      <w:tr w14:paraId="2EB4A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A8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A2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AA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5.17 (0.89, 31.10)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03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E07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CBD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6E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 (0.36, 54.17)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0EC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8.84 (0.01, 5 151.05)</w:t>
            </w:r>
          </w:p>
        </w:tc>
      </w:tr>
      <w:tr w14:paraId="03071D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FB2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1E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69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 (0.52, 13.03)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E9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 (1.78, 27.97)*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C3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00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 (0, 30.37)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02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8.55 (1.40, 73.35)*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B47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5.80 (0.11, 375.38)</w:t>
            </w:r>
          </w:p>
        </w:tc>
      </w:tr>
      <w:tr w14:paraId="6D213B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EA0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8C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E0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 (0.95, 12.76)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B2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9.77 (2.79, 41.13)*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7A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9.55 (0.23, 407.40)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D93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9.83 (0.44, 242.02)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BD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9.10 (0.67, 141.36)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FFF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31.13 (0.36, 3 511.82)</w:t>
            </w:r>
          </w:p>
        </w:tc>
      </w:tr>
      <w:tr w14:paraId="4E5EF5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287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A2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52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 (0.34, 21.43)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69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8.32 (1.51, 52.62)*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EB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25.65 (0.68, 1 370.06)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95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12.99 (0.12, 1 056.60)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53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C3D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15.61 (0.02, 8 070.51)</w:t>
            </w:r>
          </w:p>
        </w:tc>
      </w:tr>
      <w:tr w14:paraId="59F3A7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7A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6C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4C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 (0.12, 12.66)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2E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 (0.07, 5.04)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5D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 (0.02, 239.52)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5A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 (0, 3.00)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44C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28A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 (0, 8052.32)</w:t>
            </w:r>
          </w:p>
        </w:tc>
      </w:tr>
      <w:tr w14:paraId="37E1A6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7F9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66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D4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 (0.11, 26.31)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A64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AF4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88F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00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2CE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 (0, 5155.28)</w:t>
            </w:r>
          </w:p>
        </w:tc>
      </w:tr>
      <w:tr w14:paraId="5A7375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40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F5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D6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 (0.06, 12.44)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7B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 (0.06, 5.08)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0DD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14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(0, 0.52)*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21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F97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 (0, 1076.58)</w:t>
            </w:r>
          </w:p>
        </w:tc>
      </w:tr>
      <w:tr w14:paraId="4817C7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728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D4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D0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 (0.10, 12.80)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4F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 (0.09, 8.62)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A7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 (0, 258.39)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1E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 (0, 5.53)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298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674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 (0, 7 078.40)</w:t>
            </w:r>
          </w:p>
        </w:tc>
      </w:tr>
      <w:tr w14:paraId="21D13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A34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0A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0E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 (0.05, 17.27)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4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 (0.06, 9.20)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0F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 (0.01, 565.26)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77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 (0, 15.07)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AA1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C7F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 (0, 8481.62)</w:t>
            </w:r>
          </w:p>
        </w:tc>
      </w:tr>
      <w:tr w14:paraId="50AB0A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C1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A5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7A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 (0.17, 11.19)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682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241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040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0D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 (0.02, 28.33)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3C9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 (0, 479.22)</w:t>
            </w:r>
          </w:p>
        </w:tc>
      </w:tr>
      <w:tr w14:paraId="20E7E9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C97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87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58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 (0.14, 3.69)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7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 (0.24, 3.35)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5D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E7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 (0, 1.81)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B5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 (0.08, 38.75)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F74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 (0, 15.75)</w:t>
            </w:r>
          </w:p>
        </w:tc>
      </w:tr>
      <w:tr w14:paraId="16BDB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2E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3C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64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 (0.17, 4.98)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FA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 (0.25, 9.08)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1B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 (0, 47.61)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C3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 (0.02, 56.47)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73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 (0.04, 59.78)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E81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 (0, 430.57)</w:t>
            </w:r>
          </w:p>
        </w:tc>
      </w:tr>
      <w:tr w14:paraId="64DAA4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5D2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86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40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(0.07, 7.79)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9C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 (0.15, 10.47)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F3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 (0.01, 144.72)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E7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 (0.01, 224.59)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53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158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 (0, 701.83)</w:t>
            </w:r>
          </w:p>
        </w:tc>
      </w:tr>
      <w:tr w14:paraId="43CD43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1B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D2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F2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 (0.04, 5.43)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9C7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A4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51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AF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 (0.10, 55.17)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BFC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 (0, 2 010.82)</w:t>
            </w:r>
          </w:p>
        </w:tc>
      </w:tr>
      <w:tr w14:paraId="7F5148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4D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C9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35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 (0.07, 6.04)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74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75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152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A6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 (0.05, 79.03)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B03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3.67 (0, 9 094.08)</w:t>
            </w:r>
          </w:p>
        </w:tc>
      </w:tr>
      <w:tr w14:paraId="17BCB8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3DC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11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69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 (0.04, 7.73)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C5C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14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282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67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7C4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 (0, 17 774.46)</w:t>
            </w:r>
          </w:p>
        </w:tc>
      </w:tr>
      <w:tr w14:paraId="4DF32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43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47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AC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 (0.16, 9.87)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B8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 (0.27, 10.74)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B06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D3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 (0.12, 6 897.27)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4D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 (0.03, 27.07)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0AB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 (0.01, 2 440.19)</w:t>
            </w:r>
          </w:p>
        </w:tc>
      </w:tr>
      <w:tr w14:paraId="41D99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955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4F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B3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 (0.07, 14.52)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5C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 (0.15, 12.38)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A4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BF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15.73 (0.05, 16122.58)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8C3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5E1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 (0, 4 597.27)</w:t>
            </w:r>
          </w:p>
        </w:tc>
      </w:tr>
      <w:tr w14:paraId="4D6CDB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C3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8C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B8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 (0.07, 9.39)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C5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 (0.09, 8.45)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C8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 (0.01, 625.37)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97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 (0, 296.27)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11E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9F0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 (0, 1 238.08)</w:t>
            </w:r>
          </w:p>
        </w:tc>
      </w:tr>
    </w:tbl>
    <w:p w14:paraId="22721EE4">
      <w:pPr>
        <w:ind w:firstLine="630" w:firstLineChars="300"/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lang w:val="en-US" w:eastAsia="zh-CN"/>
        </w:rPr>
        <w:t>注：A为氧气雾化，B为输液器间断滴入，C为注射器间断滴入，D为镇痛泵持续泵入，E为微量泵持续泵入，F为湿化泵持续泵入，G为喷雾瓶间断喷雾，H为输液器持续滴入，I为MR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lang w:val="en-US" w:eastAsia="zh-CN"/>
        </w:rPr>
        <w:t>400湿化器，OR（95％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CI</w:t>
      </w: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lang w:val="en-US" w:eastAsia="zh-CN"/>
        </w:rPr>
        <w:t>）以1为界，未跨越1表示差异有统计学意义，*为有统计学意义。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2025-04-17T09:21:43Z</dcterms:created>
  <dc:creator>ThinkPad</dc:creator>
  <cp:lastModifiedBy>windy</cp:lastModifiedBy>
  <dcterms:modified xsi:type="dcterms:W3CDTF">2025-04-17T09:23:33Z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CF31D4D271F345E1AB764CDE2878B883_12</vt:lpwstr>
  </property>
</Properties>
</file>